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60" w:right="0" w:firstLine="0"/>
        <w:rPr>
          <w:rFonts w:ascii="Times New Roman"/>
          <w:sz w:val="20"/>
        </w:rPr>
      </w:pPr>
      <w:r>
        <w:rPr>
          <w:rFonts w:ascii="Times New Roman"/>
          <w:sz w:val="20"/>
        </w:rPr>
        <w:drawing>
          <wp:inline distT="0" distB="0" distL="0" distR="0">
            <wp:extent cx="2243846" cy="2520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2243846" cy="252031"/>
                    </a:xfrm>
                    <a:prstGeom prst="rect">
                      <a:avLst/>
                    </a:prstGeom>
                  </pic:spPr>
                </pic:pic>
              </a:graphicData>
            </a:graphic>
          </wp:inline>
        </w:drawing>
      </w:r>
      <w:r>
        <w:rPr>
          <w:rFonts w:ascii="Times New Roman"/>
          <w:sz w:val="20"/>
        </w:rPr>
      </w:r>
    </w:p>
    <w:p>
      <w:pPr>
        <w:pStyle w:val="BodyText"/>
        <w:spacing w:before="109"/>
        <w:rPr>
          <w:rFonts w:ascii="Times New Roman"/>
          <w:sz w:val="44"/>
        </w:rPr>
      </w:pPr>
    </w:p>
    <w:p>
      <w:pPr>
        <w:pStyle w:val="Heading1"/>
        <w:spacing w:line="379" w:lineRule="auto"/>
        <w:ind w:right="3236"/>
        <w:rPr>
          <w:rFonts w:ascii="Trebuchet MS"/>
        </w:rPr>
      </w:pPr>
      <w:bookmarkStart w:name="Imm Requirements Table - Childcare 7.202" w:id="1"/>
      <w:bookmarkEnd w:id="1"/>
      <w:r>
        <w:rPr/>
      </w:r>
      <w:r>
        <w:rPr>
          <w:rFonts w:ascii="Trebuchet MS"/>
          <w:color w:val="046179"/>
          <w:w w:val="110"/>
        </w:rPr>
        <w:t>Immunization</w:t>
      </w:r>
      <w:r>
        <w:rPr>
          <w:rFonts w:ascii="Trebuchet MS"/>
          <w:color w:val="046179"/>
          <w:spacing w:val="-14"/>
          <w:w w:val="110"/>
        </w:rPr>
        <w:t> </w:t>
      </w:r>
      <w:r>
        <w:rPr>
          <w:rFonts w:ascii="Trebuchet MS"/>
          <w:color w:val="046179"/>
          <w:w w:val="110"/>
        </w:rPr>
        <w:t>Requirements Licensed Child Care Center</w:t>
      </w:r>
    </w:p>
    <w:p>
      <w:pPr>
        <w:pStyle w:val="BodyText"/>
        <w:spacing w:line="276" w:lineRule="auto" w:before="83"/>
        <w:ind w:left="360" w:right="253"/>
      </w:pPr>
      <w:r>
        <w:rPr/>
        <w:t>Applicants enrolled or attempting to enroll shall have received the following vaccines in accordance with the doses and age requirements listed below. If, at any time, the age of the child is between the listed</w:t>
      </w:r>
      <w:r>
        <w:rPr>
          <w:spacing w:val="-2"/>
        </w:rPr>
        <w:t> </w:t>
      </w:r>
      <w:r>
        <w:rPr/>
        <w:t>ages,</w:t>
      </w:r>
      <w:r>
        <w:rPr>
          <w:spacing w:val="-4"/>
        </w:rPr>
        <w:t> </w:t>
      </w:r>
      <w:r>
        <w:rPr/>
        <w:t>the</w:t>
      </w:r>
      <w:r>
        <w:rPr>
          <w:spacing w:val="-4"/>
        </w:rPr>
        <w:t> </w:t>
      </w:r>
      <w:r>
        <w:rPr/>
        <w:t>child</w:t>
      </w:r>
      <w:r>
        <w:rPr>
          <w:spacing w:val="-4"/>
        </w:rPr>
        <w:t> </w:t>
      </w:r>
      <w:r>
        <w:rPr/>
        <w:t>must</w:t>
      </w:r>
      <w:r>
        <w:rPr>
          <w:spacing w:val="-2"/>
        </w:rPr>
        <w:t> </w:t>
      </w:r>
      <w:r>
        <w:rPr/>
        <w:t>have</w:t>
      </w:r>
      <w:r>
        <w:rPr>
          <w:spacing w:val="-2"/>
        </w:rPr>
        <w:t> </w:t>
      </w:r>
      <w:r>
        <w:rPr/>
        <w:t>received</w:t>
      </w:r>
      <w:r>
        <w:rPr>
          <w:spacing w:val="-3"/>
        </w:rPr>
        <w:t> </w:t>
      </w:r>
      <w:r>
        <w:rPr/>
        <w:t>the</w:t>
      </w:r>
      <w:r>
        <w:rPr>
          <w:spacing w:val="-6"/>
        </w:rPr>
        <w:t> </w:t>
      </w:r>
      <w:r>
        <w:rPr/>
        <w:t>number of</w:t>
      </w:r>
      <w:r>
        <w:rPr>
          <w:spacing w:val="-2"/>
        </w:rPr>
        <w:t> </w:t>
      </w:r>
      <w:r>
        <w:rPr/>
        <w:t>doses</w:t>
      </w:r>
      <w:r>
        <w:rPr>
          <w:spacing w:val="-2"/>
        </w:rPr>
        <w:t> </w:t>
      </w:r>
      <w:r>
        <w:rPr/>
        <w:t>in</w:t>
      </w:r>
      <w:r>
        <w:rPr>
          <w:spacing w:val="-4"/>
        </w:rPr>
        <w:t> </w:t>
      </w:r>
      <w:r>
        <w:rPr/>
        <w:t>the</w:t>
      </w:r>
      <w:r>
        <w:rPr>
          <w:spacing w:val="-4"/>
        </w:rPr>
        <w:t> </w:t>
      </w:r>
      <w:r>
        <w:rPr/>
        <w:t>“Total</w:t>
      </w:r>
      <w:r>
        <w:rPr>
          <w:spacing w:val="-2"/>
        </w:rPr>
        <w:t> </w:t>
      </w:r>
      <w:r>
        <w:rPr/>
        <w:t>Doses</w:t>
      </w:r>
      <w:r>
        <w:rPr>
          <w:spacing w:val="-5"/>
        </w:rPr>
        <w:t> </w:t>
      </w:r>
      <w:r>
        <w:rPr/>
        <w:t>Required”</w:t>
      </w:r>
      <w:r>
        <w:rPr>
          <w:spacing w:val="-2"/>
        </w:rPr>
        <w:t> </w:t>
      </w:r>
      <w:r>
        <w:rPr/>
        <w:t>column.</w:t>
      </w:r>
    </w:p>
    <w:p>
      <w:pPr>
        <w:pStyle w:val="BodyText"/>
        <w:spacing w:before="137"/>
        <w:rPr>
          <w:sz w:val="20"/>
        </w:r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8"/>
        <w:gridCol w:w="2072"/>
        <w:gridCol w:w="7290"/>
      </w:tblGrid>
      <w:tr>
        <w:trPr>
          <w:trHeight w:val="415" w:hRule="atLeast"/>
        </w:trPr>
        <w:tc>
          <w:tcPr>
            <w:tcW w:w="1378" w:type="dxa"/>
            <w:shd w:val="clear" w:color="auto" w:fill="D9D9D9"/>
          </w:tcPr>
          <w:p>
            <w:pPr>
              <w:pStyle w:val="TableParagraph"/>
              <w:spacing w:before="70"/>
              <w:ind w:left="405"/>
              <w:rPr>
                <w:b/>
                <w:sz w:val="24"/>
              </w:rPr>
            </w:pPr>
            <w:r>
              <w:rPr>
                <w:b/>
                <w:spacing w:val="-5"/>
                <w:sz w:val="24"/>
              </w:rPr>
              <w:t>Age</w:t>
            </w:r>
          </w:p>
        </w:tc>
        <w:tc>
          <w:tcPr>
            <w:tcW w:w="2072" w:type="dxa"/>
            <w:shd w:val="clear" w:color="auto" w:fill="D9D9D9"/>
          </w:tcPr>
          <w:p>
            <w:pPr>
              <w:pStyle w:val="TableParagraph"/>
              <w:spacing w:before="70"/>
              <w:ind w:left="582"/>
              <w:rPr>
                <w:b/>
                <w:sz w:val="24"/>
              </w:rPr>
            </w:pPr>
            <w:r>
              <w:rPr>
                <w:b/>
                <w:spacing w:val="-2"/>
                <w:sz w:val="24"/>
              </w:rPr>
              <w:t>Vaccine</w:t>
            </w:r>
          </w:p>
        </w:tc>
        <w:tc>
          <w:tcPr>
            <w:tcW w:w="7290" w:type="dxa"/>
            <w:shd w:val="clear" w:color="auto" w:fill="D9D9D9"/>
          </w:tcPr>
          <w:p>
            <w:pPr>
              <w:pStyle w:val="TableParagraph"/>
              <w:spacing w:before="70"/>
              <w:ind w:left="4"/>
              <w:jc w:val="center"/>
              <w:rPr>
                <w:b/>
                <w:sz w:val="24"/>
              </w:rPr>
            </w:pPr>
            <w:r>
              <w:rPr>
                <w:b/>
                <w:sz w:val="24"/>
              </w:rPr>
              <w:t>Total</w:t>
            </w:r>
            <w:r>
              <w:rPr>
                <w:b/>
                <w:spacing w:val="-4"/>
                <w:sz w:val="24"/>
              </w:rPr>
              <w:t> </w:t>
            </w:r>
            <w:r>
              <w:rPr>
                <w:b/>
                <w:sz w:val="24"/>
              </w:rPr>
              <w:t>Doses</w:t>
            </w:r>
            <w:r>
              <w:rPr>
                <w:b/>
                <w:spacing w:val="-3"/>
                <w:sz w:val="24"/>
              </w:rPr>
              <w:t> </w:t>
            </w:r>
            <w:r>
              <w:rPr>
                <w:b/>
                <w:spacing w:val="-2"/>
                <w:sz w:val="24"/>
              </w:rPr>
              <w:t>Required</w:t>
            </w:r>
          </w:p>
        </w:tc>
      </w:tr>
      <w:tr>
        <w:trPr>
          <w:trHeight w:val="978" w:hRule="atLeast"/>
        </w:trPr>
        <w:tc>
          <w:tcPr>
            <w:tcW w:w="1378" w:type="dxa"/>
          </w:tcPr>
          <w:p>
            <w:pPr>
              <w:pStyle w:val="TableParagraph"/>
              <w:spacing w:before="74"/>
              <w:ind w:left="93" w:right="31"/>
              <w:jc w:val="center"/>
              <w:rPr>
                <w:sz w:val="24"/>
              </w:rPr>
            </w:pPr>
            <w:r>
              <w:rPr>
                <w:sz w:val="24"/>
              </w:rPr>
              <w:t>Less</w:t>
            </w:r>
            <w:r>
              <w:rPr>
                <w:spacing w:val="-17"/>
                <w:sz w:val="24"/>
              </w:rPr>
              <w:t> </w:t>
            </w:r>
            <w:r>
              <w:rPr>
                <w:sz w:val="24"/>
              </w:rPr>
              <w:t>than</w:t>
            </w:r>
            <w:r>
              <w:rPr>
                <w:spacing w:val="-17"/>
                <w:sz w:val="24"/>
              </w:rPr>
              <w:t> </w:t>
            </w:r>
            <w:r>
              <w:rPr>
                <w:sz w:val="24"/>
              </w:rPr>
              <w:t>4 months of </w:t>
            </w:r>
            <w:r>
              <w:rPr>
                <w:spacing w:val="-4"/>
                <w:sz w:val="24"/>
              </w:rPr>
              <w:t>age</w:t>
            </w:r>
          </w:p>
        </w:tc>
        <w:tc>
          <w:tcPr>
            <w:tcW w:w="9362" w:type="dxa"/>
            <w:gridSpan w:val="2"/>
          </w:tcPr>
          <w:p>
            <w:pPr>
              <w:pStyle w:val="TableParagraph"/>
              <w:spacing w:before="74"/>
              <w:ind w:left="110"/>
              <w:rPr>
                <w:sz w:val="24"/>
              </w:rPr>
            </w:pPr>
            <w:r>
              <w:rPr>
                <w:sz w:val="24"/>
              </w:rPr>
              <w:t>This</w:t>
            </w:r>
            <w:r>
              <w:rPr>
                <w:spacing w:val="-4"/>
                <w:sz w:val="24"/>
              </w:rPr>
              <w:t> </w:t>
            </w:r>
            <w:r>
              <w:rPr>
                <w:sz w:val="24"/>
              </w:rPr>
              <w:t>is</w:t>
            </w:r>
            <w:r>
              <w:rPr>
                <w:spacing w:val="-4"/>
                <w:sz w:val="24"/>
              </w:rPr>
              <w:t> </w:t>
            </w:r>
            <w:r>
              <w:rPr>
                <w:sz w:val="24"/>
              </w:rPr>
              <w:t>not</w:t>
            </w:r>
            <w:r>
              <w:rPr>
                <w:spacing w:val="-6"/>
                <w:sz w:val="24"/>
              </w:rPr>
              <w:t> </w:t>
            </w:r>
            <w:r>
              <w:rPr>
                <w:sz w:val="24"/>
              </w:rPr>
              <w:t>a</w:t>
            </w:r>
            <w:r>
              <w:rPr>
                <w:spacing w:val="-4"/>
                <w:sz w:val="24"/>
              </w:rPr>
              <w:t> </w:t>
            </w:r>
            <w:r>
              <w:rPr>
                <w:sz w:val="24"/>
              </w:rPr>
              <w:t>recommended</w:t>
            </w:r>
            <w:r>
              <w:rPr>
                <w:spacing w:val="-4"/>
                <w:sz w:val="24"/>
              </w:rPr>
              <w:t> </w:t>
            </w:r>
            <w:r>
              <w:rPr>
                <w:sz w:val="24"/>
              </w:rPr>
              <w:t>administration</w:t>
            </w:r>
            <w:r>
              <w:rPr>
                <w:spacing w:val="-4"/>
                <w:sz w:val="24"/>
              </w:rPr>
              <w:t> </w:t>
            </w:r>
            <w:r>
              <w:rPr>
                <w:sz w:val="24"/>
              </w:rPr>
              <w:t>schedule,</w:t>
            </w:r>
            <w:r>
              <w:rPr>
                <w:spacing w:val="-4"/>
                <w:sz w:val="24"/>
              </w:rPr>
              <w:t> </w:t>
            </w:r>
            <w:r>
              <w:rPr>
                <w:sz w:val="24"/>
              </w:rPr>
              <w:t>but</w:t>
            </w:r>
            <w:r>
              <w:rPr>
                <w:spacing w:val="-4"/>
                <w:sz w:val="24"/>
              </w:rPr>
              <w:t> </w:t>
            </w:r>
            <w:r>
              <w:rPr>
                <w:sz w:val="24"/>
              </w:rPr>
              <w:t>contains</w:t>
            </w:r>
            <w:r>
              <w:rPr>
                <w:spacing w:val="-4"/>
                <w:sz w:val="24"/>
              </w:rPr>
              <w:t> </w:t>
            </w:r>
            <w:r>
              <w:rPr>
                <w:sz w:val="24"/>
              </w:rPr>
              <w:t>the</w:t>
            </w:r>
            <w:r>
              <w:rPr>
                <w:spacing w:val="-4"/>
                <w:sz w:val="24"/>
              </w:rPr>
              <w:t> </w:t>
            </w:r>
            <w:r>
              <w:rPr>
                <w:sz w:val="24"/>
              </w:rPr>
              <w:t>minimum requirements for participation in licensed child care.</w:t>
            </w:r>
          </w:p>
          <w:p>
            <w:pPr>
              <w:pStyle w:val="TableParagraph"/>
              <w:ind w:left="110"/>
              <w:rPr>
                <w:b/>
                <w:sz w:val="24"/>
              </w:rPr>
            </w:pPr>
            <w:r>
              <w:rPr>
                <w:b/>
                <w:sz w:val="24"/>
              </w:rPr>
              <w:t>Routine</w:t>
            </w:r>
            <w:r>
              <w:rPr>
                <w:b/>
                <w:spacing w:val="-3"/>
                <w:sz w:val="24"/>
              </w:rPr>
              <w:t> </w:t>
            </w:r>
            <w:r>
              <w:rPr>
                <w:b/>
                <w:sz w:val="24"/>
              </w:rPr>
              <w:t>vaccination</w:t>
            </w:r>
            <w:r>
              <w:rPr>
                <w:b/>
                <w:spacing w:val="-6"/>
                <w:sz w:val="24"/>
              </w:rPr>
              <w:t> </w:t>
            </w:r>
            <w:r>
              <w:rPr>
                <w:b/>
                <w:sz w:val="24"/>
              </w:rPr>
              <w:t>begins</w:t>
            </w:r>
            <w:r>
              <w:rPr>
                <w:b/>
                <w:spacing w:val="-2"/>
                <w:sz w:val="24"/>
              </w:rPr>
              <w:t> </w:t>
            </w:r>
            <w:r>
              <w:rPr>
                <w:b/>
                <w:sz w:val="24"/>
              </w:rPr>
              <w:t>at</w:t>
            </w:r>
            <w:r>
              <w:rPr>
                <w:b/>
                <w:spacing w:val="-6"/>
                <w:sz w:val="24"/>
              </w:rPr>
              <w:t> </w:t>
            </w:r>
            <w:r>
              <w:rPr>
                <w:b/>
                <w:sz w:val="24"/>
              </w:rPr>
              <w:t>2</w:t>
            </w:r>
            <w:r>
              <w:rPr>
                <w:b/>
                <w:spacing w:val="-3"/>
                <w:sz w:val="24"/>
              </w:rPr>
              <w:t> </w:t>
            </w:r>
            <w:r>
              <w:rPr>
                <w:b/>
                <w:sz w:val="24"/>
              </w:rPr>
              <w:t>months</w:t>
            </w:r>
            <w:r>
              <w:rPr>
                <w:b/>
                <w:spacing w:val="-2"/>
                <w:sz w:val="24"/>
              </w:rPr>
              <w:t> </w:t>
            </w:r>
            <w:r>
              <w:rPr>
                <w:b/>
                <w:sz w:val="24"/>
              </w:rPr>
              <w:t>of</w:t>
            </w:r>
            <w:r>
              <w:rPr>
                <w:b/>
                <w:spacing w:val="-3"/>
                <w:sz w:val="24"/>
              </w:rPr>
              <w:t> </w:t>
            </w:r>
            <w:r>
              <w:rPr>
                <w:b/>
                <w:spacing w:val="-4"/>
                <w:sz w:val="24"/>
              </w:rPr>
              <w:t>age.</w:t>
            </w:r>
          </w:p>
        </w:tc>
      </w:tr>
      <w:tr>
        <w:trPr>
          <w:trHeight w:val="138" w:hRule="atLeast"/>
        </w:trPr>
        <w:tc>
          <w:tcPr>
            <w:tcW w:w="1378" w:type="dxa"/>
            <w:shd w:val="clear" w:color="auto" w:fill="D9D9D9"/>
          </w:tcPr>
          <w:p>
            <w:pPr>
              <w:pStyle w:val="TableParagraph"/>
              <w:rPr>
                <w:rFonts w:ascii="Times New Roman"/>
                <w:sz w:val="8"/>
              </w:rPr>
            </w:pPr>
          </w:p>
        </w:tc>
        <w:tc>
          <w:tcPr>
            <w:tcW w:w="2072" w:type="dxa"/>
            <w:shd w:val="clear" w:color="auto" w:fill="D9D9D9"/>
          </w:tcPr>
          <w:p>
            <w:pPr>
              <w:pStyle w:val="TableParagraph"/>
              <w:rPr>
                <w:rFonts w:ascii="Times New Roman"/>
                <w:sz w:val="8"/>
              </w:rPr>
            </w:pPr>
          </w:p>
        </w:tc>
        <w:tc>
          <w:tcPr>
            <w:tcW w:w="7290" w:type="dxa"/>
            <w:shd w:val="clear" w:color="auto" w:fill="D9D9D9"/>
          </w:tcPr>
          <w:p>
            <w:pPr>
              <w:pStyle w:val="TableParagraph"/>
              <w:rPr>
                <w:rFonts w:ascii="Times New Roman"/>
                <w:sz w:val="8"/>
              </w:rPr>
            </w:pPr>
          </w:p>
        </w:tc>
      </w:tr>
      <w:tr>
        <w:trPr>
          <w:trHeight w:val="853" w:hRule="atLeast"/>
        </w:trPr>
        <w:tc>
          <w:tcPr>
            <w:tcW w:w="1378" w:type="dxa"/>
            <w:vMerge w:val="restart"/>
          </w:tcPr>
          <w:p>
            <w:pPr>
              <w:pStyle w:val="TableParagraph"/>
              <w:rPr>
                <w:sz w:val="24"/>
              </w:rPr>
            </w:pPr>
          </w:p>
          <w:p>
            <w:pPr>
              <w:pStyle w:val="TableParagraph"/>
              <w:spacing w:before="69"/>
              <w:rPr>
                <w:sz w:val="24"/>
              </w:rPr>
            </w:pPr>
          </w:p>
          <w:p>
            <w:pPr>
              <w:pStyle w:val="TableParagraph"/>
              <w:spacing w:before="1"/>
              <w:ind w:left="62" w:right="96"/>
              <w:jc w:val="center"/>
              <w:rPr>
                <w:sz w:val="24"/>
              </w:rPr>
            </w:pPr>
            <w:r>
              <w:rPr>
                <w:sz w:val="24"/>
              </w:rPr>
              <w:t>4</w:t>
            </w:r>
            <w:r>
              <w:rPr>
                <w:spacing w:val="-2"/>
                <w:sz w:val="24"/>
              </w:rPr>
              <w:t> months</w:t>
            </w:r>
          </w:p>
          <w:p>
            <w:pPr>
              <w:pStyle w:val="TableParagraph"/>
              <w:ind w:left="139" w:right="172" w:firstLine="4"/>
              <w:jc w:val="center"/>
              <w:rPr>
                <w:sz w:val="24"/>
              </w:rPr>
            </w:pPr>
            <w:r>
              <w:rPr>
                <w:sz w:val="24"/>
              </w:rPr>
              <w:t>through</w:t>
            </w:r>
            <w:r>
              <w:rPr>
                <w:spacing w:val="-2"/>
                <w:sz w:val="24"/>
              </w:rPr>
              <w:t> </w:t>
            </w:r>
            <w:r>
              <w:rPr>
                <w:sz w:val="24"/>
              </w:rPr>
              <w:t>5 months</w:t>
            </w:r>
            <w:r>
              <w:rPr>
                <w:spacing w:val="-17"/>
                <w:sz w:val="24"/>
              </w:rPr>
              <w:t> </w:t>
            </w:r>
            <w:r>
              <w:rPr>
                <w:sz w:val="24"/>
              </w:rPr>
              <w:t>of </w:t>
            </w:r>
            <w:r>
              <w:rPr>
                <w:spacing w:val="-4"/>
                <w:sz w:val="24"/>
              </w:rPr>
              <w:t>age</w:t>
            </w:r>
          </w:p>
        </w:tc>
        <w:tc>
          <w:tcPr>
            <w:tcW w:w="2072" w:type="dxa"/>
          </w:tcPr>
          <w:p>
            <w:pPr>
              <w:pStyle w:val="TableParagraph"/>
              <w:spacing w:line="270" w:lineRule="atLeast" w:before="6"/>
              <w:ind w:left="110" w:right="85"/>
              <w:rPr>
                <w:sz w:val="24"/>
              </w:rPr>
            </w:pPr>
            <w:r>
              <w:rPr>
                <w:spacing w:val="-2"/>
                <w:sz w:val="24"/>
              </w:rPr>
              <w:t>Diphtheria/ Tetanus/ Pertussis</w:t>
            </w:r>
          </w:p>
        </w:tc>
        <w:tc>
          <w:tcPr>
            <w:tcW w:w="7290" w:type="dxa"/>
          </w:tcPr>
          <w:p>
            <w:pPr>
              <w:pStyle w:val="TableParagraph"/>
              <w:spacing w:before="12"/>
              <w:rPr>
                <w:sz w:val="24"/>
              </w:rPr>
            </w:pPr>
          </w:p>
          <w:p>
            <w:pPr>
              <w:pStyle w:val="TableParagraph"/>
              <w:ind w:left="107"/>
              <w:rPr>
                <w:b/>
                <w:sz w:val="24"/>
              </w:rPr>
            </w:pPr>
            <w:r>
              <w:rPr>
                <w:b/>
                <w:sz w:val="24"/>
              </w:rPr>
              <w:t>1</w:t>
            </w:r>
            <w:r>
              <w:rPr>
                <w:b/>
                <w:spacing w:val="-2"/>
                <w:sz w:val="24"/>
              </w:rPr>
              <w:t> </w:t>
            </w:r>
            <w:r>
              <w:rPr>
                <w:b/>
                <w:spacing w:val="-4"/>
                <w:sz w:val="24"/>
              </w:rPr>
              <w:t>dose</w:t>
            </w:r>
          </w:p>
        </w:tc>
      </w:tr>
      <w:tr>
        <w:trPr>
          <w:trHeight w:val="386" w:hRule="atLeast"/>
        </w:trPr>
        <w:tc>
          <w:tcPr>
            <w:tcW w:w="1378" w:type="dxa"/>
            <w:vMerge/>
            <w:tcBorders>
              <w:top w:val="nil"/>
            </w:tcBorders>
          </w:tcPr>
          <w:p>
            <w:pPr>
              <w:rPr>
                <w:sz w:val="2"/>
                <w:szCs w:val="2"/>
              </w:rPr>
            </w:pPr>
          </w:p>
        </w:tc>
        <w:tc>
          <w:tcPr>
            <w:tcW w:w="2072" w:type="dxa"/>
          </w:tcPr>
          <w:p>
            <w:pPr>
              <w:pStyle w:val="TableParagraph"/>
              <w:spacing w:before="50"/>
              <w:ind w:left="110"/>
              <w:rPr>
                <w:position w:val="8"/>
                <w:sz w:val="16"/>
              </w:rPr>
            </w:pPr>
            <w:r>
              <w:rPr>
                <w:spacing w:val="-2"/>
                <w:sz w:val="24"/>
              </w:rPr>
              <w:t>Polio</w:t>
            </w:r>
            <w:r>
              <w:rPr>
                <w:spacing w:val="-2"/>
                <w:position w:val="8"/>
                <w:sz w:val="16"/>
              </w:rPr>
              <w:t>1</w:t>
            </w:r>
          </w:p>
        </w:tc>
        <w:tc>
          <w:tcPr>
            <w:tcW w:w="7290" w:type="dxa"/>
          </w:tcPr>
          <w:p>
            <w:pPr>
              <w:pStyle w:val="TableParagraph"/>
              <w:spacing w:before="55"/>
              <w:ind w:left="107"/>
              <w:rPr>
                <w:b/>
                <w:sz w:val="24"/>
              </w:rPr>
            </w:pPr>
            <w:r>
              <w:rPr>
                <w:b/>
                <w:sz w:val="24"/>
              </w:rPr>
              <w:t>1</w:t>
            </w:r>
            <w:r>
              <w:rPr>
                <w:b/>
                <w:spacing w:val="-2"/>
                <w:sz w:val="24"/>
              </w:rPr>
              <w:t> </w:t>
            </w:r>
            <w:r>
              <w:rPr>
                <w:b/>
                <w:spacing w:val="-4"/>
                <w:sz w:val="24"/>
              </w:rPr>
              <w:t>dose</w:t>
            </w:r>
          </w:p>
        </w:tc>
      </w:tr>
      <w:tr>
        <w:trPr>
          <w:trHeight w:val="717" w:hRule="atLeast"/>
        </w:trPr>
        <w:tc>
          <w:tcPr>
            <w:tcW w:w="1378" w:type="dxa"/>
            <w:vMerge/>
            <w:tcBorders>
              <w:top w:val="nil"/>
            </w:tcBorders>
          </w:tcPr>
          <w:p>
            <w:pPr>
              <w:rPr>
                <w:sz w:val="2"/>
                <w:szCs w:val="2"/>
              </w:rPr>
            </w:pPr>
          </w:p>
        </w:tc>
        <w:tc>
          <w:tcPr>
            <w:tcW w:w="2072" w:type="dxa"/>
          </w:tcPr>
          <w:p>
            <w:pPr>
              <w:pStyle w:val="TableParagraph"/>
              <w:spacing w:before="82"/>
              <w:ind w:left="110"/>
              <w:rPr>
                <w:sz w:val="24"/>
              </w:rPr>
            </w:pPr>
            <w:r>
              <w:rPr>
                <w:i/>
                <w:spacing w:val="-2"/>
                <w:sz w:val="24"/>
              </w:rPr>
              <w:t>haemophilus</w:t>
            </w:r>
            <w:r>
              <w:rPr>
                <w:i/>
                <w:spacing w:val="-2"/>
                <w:sz w:val="24"/>
              </w:rPr>
              <w:t> </w:t>
            </w:r>
            <w:r>
              <w:rPr>
                <w:i/>
                <w:sz w:val="24"/>
              </w:rPr>
              <w:t>influenzae</w:t>
            </w:r>
            <w:r>
              <w:rPr>
                <w:i/>
                <w:spacing w:val="-17"/>
                <w:sz w:val="24"/>
              </w:rPr>
              <w:t> </w:t>
            </w:r>
            <w:r>
              <w:rPr>
                <w:sz w:val="24"/>
              </w:rPr>
              <w:t>type</w:t>
            </w:r>
            <w:r>
              <w:rPr>
                <w:spacing w:val="-17"/>
                <w:sz w:val="24"/>
              </w:rPr>
              <w:t> </w:t>
            </w:r>
            <w:r>
              <w:rPr>
                <w:sz w:val="24"/>
              </w:rPr>
              <w:t>B</w:t>
            </w:r>
          </w:p>
        </w:tc>
        <w:tc>
          <w:tcPr>
            <w:tcW w:w="7290" w:type="dxa"/>
          </w:tcPr>
          <w:p>
            <w:pPr>
              <w:pStyle w:val="TableParagraph"/>
              <w:spacing w:before="221"/>
              <w:ind w:left="107"/>
              <w:rPr>
                <w:b/>
                <w:sz w:val="24"/>
              </w:rPr>
            </w:pPr>
            <w:r>
              <w:rPr>
                <w:b/>
                <w:sz w:val="24"/>
              </w:rPr>
              <w:t>1</w:t>
            </w:r>
            <w:r>
              <w:rPr>
                <w:b/>
                <w:spacing w:val="-2"/>
                <w:sz w:val="24"/>
              </w:rPr>
              <w:t> </w:t>
            </w:r>
            <w:r>
              <w:rPr>
                <w:b/>
                <w:spacing w:val="-4"/>
                <w:sz w:val="24"/>
              </w:rPr>
              <w:t>dose</w:t>
            </w:r>
          </w:p>
        </w:tc>
      </w:tr>
      <w:tr>
        <w:trPr>
          <w:trHeight w:val="357" w:hRule="atLeast"/>
        </w:trPr>
        <w:tc>
          <w:tcPr>
            <w:tcW w:w="1378" w:type="dxa"/>
            <w:vMerge/>
            <w:tcBorders>
              <w:top w:val="nil"/>
            </w:tcBorders>
          </w:tcPr>
          <w:p>
            <w:pPr>
              <w:rPr>
                <w:sz w:val="2"/>
                <w:szCs w:val="2"/>
              </w:rPr>
            </w:pPr>
          </w:p>
        </w:tc>
        <w:tc>
          <w:tcPr>
            <w:tcW w:w="2072" w:type="dxa"/>
          </w:tcPr>
          <w:p>
            <w:pPr>
              <w:pStyle w:val="TableParagraph"/>
              <w:spacing w:before="41"/>
              <w:ind w:left="110"/>
              <w:rPr>
                <w:sz w:val="24"/>
              </w:rPr>
            </w:pPr>
            <w:r>
              <w:rPr>
                <w:spacing w:val="-2"/>
                <w:sz w:val="24"/>
              </w:rPr>
              <w:t>Pneumococcal</w:t>
            </w:r>
          </w:p>
        </w:tc>
        <w:tc>
          <w:tcPr>
            <w:tcW w:w="7290" w:type="dxa"/>
          </w:tcPr>
          <w:p>
            <w:pPr>
              <w:pStyle w:val="TableParagraph"/>
              <w:spacing w:before="41"/>
              <w:ind w:left="107"/>
              <w:rPr>
                <w:b/>
                <w:sz w:val="24"/>
              </w:rPr>
            </w:pPr>
            <w:r>
              <w:rPr>
                <w:b/>
                <w:sz w:val="24"/>
              </w:rPr>
              <w:t>1</w:t>
            </w:r>
            <w:r>
              <w:rPr>
                <w:b/>
                <w:spacing w:val="-2"/>
                <w:sz w:val="24"/>
              </w:rPr>
              <w:t> </w:t>
            </w:r>
            <w:r>
              <w:rPr>
                <w:b/>
                <w:spacing w:val="-4"/>
                <w:sz w:val="24"/>
              </w:rPr>
              <w:t>dose</w:t>
            </w:r>
          </w:p>
        </w:tc>
      </w:tr>
      <w:tr>
        <w:trPr>
          <w:trHeight w:val="138" w:hRule="atLeast"/>
        </w:trPr>
        <w:tc>
          <w:tcPr>
            <w:tcW w:w="1378" w:type="dxa"/>
            <w:shd w:val="clear" w:color="auto" w:fill="D9D9D9"/>
          </w:tcPr>
          <w:p>
            <w:pPr>
              <w:pStyle w:val="TableParagraph"/>
              <w:rPr>
                <w:rFonts w:ascii="Times New Roman"/>
                <w:sz w:val="8"/>
              </w:rPr>
            </w:pPr>
          </w:p>
        </w:tc>
        <w:tc>
          <w:tcPr>
            <w:tcW w:w="2072" w:type="dxa"/>
            <w:shd w:val="clear" w:color="auto" w:fill="D9D9D9"/>
          </w:tcPr>
          <w:p>
            <w:pPr>
              <w:pStyle w:val="TableParagraph"/>
              <w:rPr>
                <w:rFonts w:ascii="Times New Roman"/>
                <w:sz w:val="8"/>
              </w:rPr>
            </w:pPr>
          </w:p>
        </w:tc>
        <w:tc>
          <w:tcPr>
            <w:tcW w:w="7290" w:type="dxa"/>
            <w:shd w:val="clear" w:color="auto" w:fill="D9D9D9"/>
          </w:tcPr>
          <w:p>
            <w:pPr>
              <w:pStyle w:val="TableParagraph"/>
              <w:rPr>
                <w:rFonts w:ascii="Times New Roman"/>
                <w:sz w:val="8"/>
              </w:rPr>
            </w:pPr>
          </w:p>
        </w:tc>
      </w:tr>
      <w:tr>
        <w:trPr>
          <w:trHeight w:val="863" w:hRule="atLeast"/>
        </w:trPr>
        <w:tc>
          <w:tcPr>
            <w:tcW w:w="1378" w:type="dxa"/>
            <w:vMerge w:val="restart"/>
          </w:tcPr>
          <w:p>
            <w:pPr>
              <w:pStyle w:val="TableParagraph"/>
              <w:spacing w:before="259"/>
              <w:rPr>
                <w:sz w:val="24"/>
              </w:rPr>
            </w:pPr>
          </w:p>
          <w:p>
            <w:pPr>
              <w:pStyle w:val="TableParagraph"/>
              <w:ind w:left="62" w:right="96"/>
              <w:jc w:val="center"/>
              <w:rPr>
                <w:sz w:val="24"/>
              </w:rPr>
            </w:pPr>
            <w:r>
              <w:rPr>
                <w:sz w:val="24"/>
              </w:rPr>
              <w:t>6</w:t>
            </w:r>
            <w:r>
              <w:rPr>
                <w:spacing w:val="-2"/>
                <w:sz w:val="24"/>
              </w:rPr>
              <w:t> months</w:t>
            </w:r>
          </w:p>
          <w:p>
            <w:pPr>
              <w:pStyle w:val="TableParagraph"/>
              <w:ind w:left="93" w:right="124"/>
              <w:jc w:val="center"/>
              <w:rPr>
                <w:sz w:val="24"/>
              </w:rPr>
            </w:pPr>
            <w:r>
              <w:rPr>
                <w:sz w:val="24"/>
              </w:rPr>
              <w:t>through</w:t>
            </w:r>
            <w:r>
              <w:rPr>
                <w:spacing w:val="-17"/>
                <w:sz w:val="24"/>
              </w:rPr>
              <w:t> </w:t>
            </w:r>
            <w:r>
              <w:rPr>
                <w:sz w:val="24"/>
              </w:rPr>
              <w:t>11 months of </w:t>
            </w:r>
            <w:r>
              <w:rPr>
                <w:spacing w:val="-4"/>
                <w:sz w:val="24"/>
              </w:rPr>
              <w:t>age</w:t>
            </w:r>
          </w:p>
        </w:tc>
        <w:tc>
          <w:tcPr>
            <w:tcW w:w="2072" w:type="dxa"/>
          </w:tcPr>
          <w:p>
            <w:pPr>
              <w:pStyle w:val="TableParagraph"/>
              <w:spacing w:line="270" w:lineRule="atLeast" w:before="15"/>
              <w:ind w:left="110" w:right="85"/>
              <w:rPr>
                <w:sz w:val="24"/>
              </w:rPr>
            </w:pPr>
            <w:r>
              <w:rPr>
                <w:spacing w:val="-2"/>
                <w:sz w:val="24"/>
              </w:rPr>
              <w:t>Diphtheria/ Tetanus/ Pertussis</w:t>
            </w:r>
          </w:p>
        </w:tc>
        <w:tc>
          <w:tcPr>
            <w:tcW w:w="7290" w:type="dxa"/>
          </w:tcPr>
          <w:p>
            <w:pPr>
              <w:pStyle w:val="TableParagraph"/>
              <w:spacing w:before="19"/>
              <w:rPr>
                <w:sz w:val="24"/>
              </w:rPr>
            </w:pPr>
          </w:p>
          <w:p>
            <w:pPr>
              <w:pStyle w:val="TableParagraph"/>
              <w:ind w:left="107"/>
              <w:rPr>
                <w:b/>
                <w:sz w:val="24"/>
              </w:rPr>
            </w:pPr>
            <w:r>
              <w:rPr>
                <w:b/>
                <w:sz w:val="24"/>
              </w:rPr>
              <w:t>2</w:t>
            </w:r>
            <w:r>
              <w:rPr>
                <w:b/>
                <w:spacing w:val="-2"/>
                <w:sz w:val="24"/>
              </w:rPr>
              <w:t> doses</w:t>
            </w:r>
          </w:p>
        </w:tc>
      </w:tr>
      <w:tr>
        <w:trPr>
          <w:trHeight w:val="313" w:hRule="atLeast"/>
        </w:trPr>
        <w:tc>
          <w:tcPr>
            <w:tcW w:w="1378" w:type="dxa"/>
            <w:vMerge/>
            <w:tcBorders>
              <w:top w:val="nil"/>
            </w:tcBorders>
          </w:tcPr>
          <w:p>
            <w:pPr>
              <w:rPr>
                <w:sz w:val="2"/>
                <w:szCs w:val="2"/>
              </w:rPr>
            </w:pPr>
          </w:p>
        </w:tc>
        <w:tc>
          <w:tcPr>
            <w:tcW w:w="2072" w:type="dxa"/>
          </w:tcPr>
          <w:p>
            <w:pPr>
              <w:pStyle w:val="TableParagraph"/>
              <w:spacing w:line="279" w:lineRule="exact" w:before="14"/>
              <w:ind w:left="110"/>
              <w:rPr>
                <w:position w:val="8"/>
                <w:sz w:val="16"/>
              </w:rPr>
            </w:pPr>
            <w:r>
              <w:rPr>
                <w:spacing w:val="-2"/>
                <w:sz w:val="24"/>
              </w:rPr>
              <w:t>Polio</w:t>
            </w:r>
            <w:r>
              <w:rPr>
                <w:spacing w:val="-2"/>
                <w:position w:val="8"/>
                <w:sz w:val="16"/>
              </w:rPr>
              <w:t>1</w:t>
            </w:r>
          </w:p>
        </w:tc>
        <w:tc>
          <w:tcPr>
            <w:tcW w:w="7290" w:type="dxa"/>
          </w:tcPr>
          <w:p>
            <w:pPr>
              <w:pStyle w:val="TableParagraph"/>
              <w:spacing w:line="275" w:lineRule="exact" w:before="19"/>
              <w:ind w:left="107"/>
              <w:rPr>
                <w:b/>
                <w:sz w:val="24"/>
              </w:rPr>
            </w:pPr>
            <w:r>
              <w:rPr>
                <w:b/>
                <w:sz w:val="24"/>
              </w:rPr>
              <w:t>2</w:t>
            </w:r>
            <w:r>
              <w:rPr>
                <w:b/>
                <w:spacing w:val="-2"/>
                <w:sz w:val="24"/>
              </w:rPr>
              <w:t> doses</w:t>
            </w:r>
          </w:p>
        </w:tc>
      </w:tr>
      <w:tr>
        <w:trPr>
          <w:trHeight w:val="649" w:hRule="atLeast"/>
        </w:trPr>
        <w:tc>
          <w:tcPr>
            <w:tcW w:w="1378" w:type="dxa"/>
            <w:vMerge/>
            <w:tcBorders>
              <w:top w:val="nil"/>
            </w:tcBorders>
          </w:tcPr>
          <w:p>
            <w:pPr>
              <w:rPr>
                <w:sz w:val="2"/>
                <w:szCs w:val="2"/>
              </w:rPr>
            </w:pPr>
          </w:p>
        </w:tc>
        <w:tc>
          <w:tcPr>
            <w:tcW w:w="2072" w:type="dxa"/>
          </w:tcPr>
          <w:p>
            <w:pPr>
              <w:pStyle w:val="TableParagraph"/>
              <w:spacing w:before="50"/>
              <w:ind w:left="110"/>
              <w:rPr>
                <w:sz w:val="24"/>
              </w:rPr>
            </w:pPr>
            <w:r>
              <w:rPr>
                <w:i/>
                <w:spacing w:val="-2"/>
                <w:sz w:val="24"/>
              </w:rPr>
              <w:t>haemophilus</w:t>
            </w:r>
            <w:r>
              <w:rPr>
                <w:i/>
                <w:spacing w:val="-2"/>
                <w:sz w:val="24"/>
              </w:rPr>
              <w:t> </w:t>
            </w:r>
            <w:r>
              <w:rPr>
                <w:i/>
                <w:sz w:val="24"/>
              </w:rPr>
              <w:t>influenzae</w:t>
            </w:r>
            <w:r>
              <w:rPr>
                <w:i/>
                <w:spacing w:val="-17"/>
                <w:sz w:val="24"/>
              </w:rPr>
              <w:t> </w:t>
            </w:r>
            <w:r>
              <w:rPr>
                <w:sz w:val="24"/>
              </w:rPr>
              <w:t>type</w:t>
            </w:r>
            <w:r>
              <w:rPr>
                <w:spacing w:val="-17"/>
                <w:sz w:val="24"/>
              </w:rPr>
              <w:t> </w:t>
            </w:r>
            <w:r>
              <w:rPr>
                <w:sz w:val="24"/>
              </w:rPr>
              <w:t>B</w:t>
            </w:r>
          </w:p>
        </w:tc>
        <w:tc>
          <w:tcPr>
            <w:tcW w:w="7290" w:type="dxa"/>
          </w:tcPr>
          <w:p>
            <w:pPr>
              <w:pStyle w:val="TableParagraph"/>
              <w:spacing w:before="187"/>
              <w:ind w:left="107"/>
              <w:rPr>
                <w:b/>
                <w:sz w:val="24"/>
              </w:rPr>
            </w:pPr>
            <w:r>
              <w:rPr>
                <w:b/>
                <w:sz w:val="24"/>
              </w:rPr>
              <w:t>2</w:t>
            </w:r>
            <w:r>
              <w:rPr>
                <w:b/>
                <w:spacing w:val="-2"/>
                <w:sz w:val="24"/>
              </w:rPr>
              <w:t> doses</w:t>
            </w:r>
          </w:p>
        </w:tc>
      </w:tr>
      <w:tr>
        <w:trPr>
          <w:trHeight w:val="313" w:hRule="atLeast"/>
        </w:trPr>
        <w:tc>
          <w:tcPr>
            <w:tcW w:w="1378" w:type="dxa"/>
            <w:vMerge/>
            <w:tcBorders>
              <w:top w:val="nil"/>
            </w:tcBorders>
          </w:tcPr>
          <w:p>
            <w:pPr>
              <w:rPr>
                <w:sz w:val="2"/>
                <w:szCs w:val="2"/>
              </w:rPr>
            </w:pPr>
          </w:p>
        </w:tc>
        <w:tc>
          <w:tcPr>
            <w:tcW w:w="2072" w:type="dxa"/>
          </w:tcPr>
          <w:p>
            <w:pPr>
              <w:pStyle w:val="TableParagraph"/>
              <w:spacing w:line="275" w:lineRule="exact" w:before="19"/>
              <w:ind w:left="110"/>
              <w:rPr>
                <w:sz w:val="24"/>
              </w:rPr>
            </w:pPr>
            <w:r>
              <w:rPr>
                <w:spacing w:val="-2"/>
                <w:sz w:val="24"/>
              </w:rPr>
              <w:t>Pneumococcal</w:t>
            </w:r>
          </w:p>
        </w:tc>
        <w:tc>
          <w:tcPr>
            <w:tcW w:w="7290" w:type="dxa"/>
          </w:tcPr>
          <w:p>
            <w:pPr>
              <w:pStyle w:val="TableParagraph"/>
              <w:spacing w:line="275" w:lineRule="exact" w:before="19"/>
              <w:ind w:left="107"/>
              <w:rPr>
                <w:b/>
                <w:sz w:val="24"/>
              </w:rPr>
            </w:pPr>
            <w:r>
              <w:rPr>
                <w:b/>
                <w:sz w:val="24"/>
              </w:rPr>
              <w:t>2</w:t>
            </w:r>
            <w:r>
              <w:rPr>
                <w:b/>
                <w:spacing w:val="-1"/>
                <w:sz w:val="24"/>
              </w:rPr>
              <w:t> </w:t>
            </w:r>
            <w:r>
              <w:rPr>
                <w:b/>
                <w:spacing w:val="-2"/>
                <w:sz w:val="24"/>
              </w:rPr>
              <w:t>doses</w:t>
            </w:r>
          </w:p>
        </w:tc>
      </w:tr>
      <w:tr>
        <w:trPr>
          <w:trHeight w:val="138" w:hRule="atLeast"/>
        </w:trPr>
        <w:tc>
          <w:tcPr>
            <w:tcW w:w="1378" w:type="dxa"/>
            <w:shd w:val="clear" w:color="auto" w:fill="D9D9D9"/>
          </w:tcPr>
          <w:p>
            <w:pPr>
              <w:pStyle w:val="TableParagraph"/>
              <w:rPr>
                <w:rFonts w:ascii="Times New Roman"/>
                <w:sz w:val="8"/>
              </w:rPr>
            </w:pPr>
          </w:p>
        </w:tc>
        <w:tc>
          <w:tcPr>
            <w:tcW w:w="2072" w:type="dxa"/>
            <w:shd w:val="clear" w:color="auto" w:fill="D9D9D9"/>
          </w:tcPr>
          <w:p>
            <w:pPr>
              <w:pStyle w:val="TableParagraph"/>
              <w:rPr>
                <w:rFonts w:ascii="Times New Roman"/>
                <w:sz w:val="8"/>
              </w:rPr>
            </w:pPr>
          </w:p>
        </w:tc>
        <w:tc>
          <w:tcPr>
            <w:tcW w:w="7290" w:type="dxa"/>
            <w:shd w:val="clear" w:color="auto" w:fill="D9D9D9"/>
          </w:tcPr>
          <w:p>
            <w:pPr>
              <w:pStyle w:val="TableParagraph"/>
              <w:rPr>
                <w:rFonts w:ascii="Times New Roman"/>
                <w:sz w:val="8"/>
              </w:rPr>
            </w:pPr>
          </w:p>
        </w:tc>
      </w:tr>
      <w:tr>
        <w:trPr>
          <w:trHeight w:val="881" w:hRule="atLeast"/>
        </w:trPr>
        <w:tc>
          <w:tcPr>
            <w:tcW w:w="1378" w:type="dxa"/>
            <w:vMerge w:val="restart"/>
          </w:tcPr>
          <w:p>
            <w:pPr>
              <w:pStyle w:val="TableParagraph"/>
              <w:rPr>
                <w:sz w:val="24"/>
              </w:rPr>
            </w:pPr>
          </w:p>
          <w:p>
            <w:pPr>
              <w:pStyle w:val="TableParagraph"/>
              <w:spacing w:before="180"/>
              <w:rPr>
                <w:sz w:val="24"/>
              </w:rPr>
            </w:pPr>
          </w:p>
          <w:p>
            <w:pPr>
              <w:pStyle w:val="TableParagraph"/>
              <w:spacing w:before="1"/>
              <w:ind w:left="62" w:right="95"/>
              <w:jc w:val="center"/>
              <w:rPr>
                <w:sz w:val="24"/>
              </w:rPr>
            </w:pPr>
            <w:r>
              <w:rPr>
                <w:sz w:val="24"/>
              </w:rPr>
              <w:t>12</w:t>
            </w:r>
            <w:r>
              <w:rPr>
                <w:spacing w:val="-5"/>
                <w:sz w:val="24"/>
              </w:rPr>
              <w:t> </w:t>
            </w:r>
            <w:r>
              <w:rPr>
                <w:spacing w:val="-2"/>
                <w:sz w:val="24"/>
              </w:rPr>
              <w:t>months</w:t>
            </w:r>
          </w:p>
          <w:p>
            <w:pPr>
              <w:pStyle w:val="TableParagraph"/>
              <w:ind w:left="93" w:right="124"/>
              <w:jc w:val="center"/>
              <w:rPr>
                <w:sz w:val="24"/>
              </w:rPr>
            </w:pPr>
            <w:r>
              <w:rPr>
                <w:sz w:val="24"/>
              </w:rPr>
              <w:t>through</w:t>
            </w:r>
            <w:r>
              <w:rPr>
                <w:spacing w:val="-17"/>
                <w:sz w:val="24"/>
              </w:rPr>
              <w:t> </w:t>
            </w:r>
            <w:r>
              <w:rPr>
                <w:sz w:val="24"/>
              </w:rPr>
              <w:t>18 months of </w:t>
            </w:r>
            <w:r>
              <w:rPr>
                <w:spacing w:val="-4"/>
                <w:sz w:val="24"/>
              </w:rPr>
              <w:t>age</w:t>
            </w:r>
          </w:p>
        </w:tc>
        <w:tc>
          <w:tcPr>
            <w:tcW w:w="2072" w:type="dxa"/>
          </w:tcPr>
          <w:p>
            <w:pPr>
              <w:pStyle w:val="TableParagraph"/>
              <w:spacing w:before="27"/>
              <w:ind w:left="110" w:right="85"/>
              <w:rPr>
                <w:sz w:val="24"/>
              </w:rPr>
            </w:pPr>
            <w:r>
              <w:rPr>
                <w:spacing w:val="-2"/>
                <w:sz w:val="24"/>
              </w:rPr>
              <w:t>Diphtheria/ Tetanus/ Pertussis</w:t>
            </w:r>
          </w:p>
        </w:tc>
        <w:tc>
          <w:tcPr>
            <w:tcW w:w="7290" w:type="dxa"/>
          </w:tcPr>
          <w:p>
            <w:pPr>
              <w:pStyle w:val="TableParagraph"/>
              <w:spacing w:before="27"/>
              <w:rPr>
                <w:sz w:val="24"/>
              </w:rPr>
            </w:pPr>
          </w:p>
          <w:p>
            <w:pPr>
              <w:pStyle w:val="TableParagraph"/>
              <w:ind w:left="107"/>
              <w:rPr>
                <w:b/>
                <w:sz w:val="24"/>
              </w:rPr>
            </w:pPr>
            <w:r>
              <w:rPr>
                <w:b/>
                <w:sz w:val="24"/>
              </w:rPr>
              <w:t>3</w:t>
            </w:r>
            <w:r>
              <w:rPr>
                <w:b/>
                <w:spacing w:val="-2"/>
                <w:sz w:val="24"/>
              </w:rPr>
              <w:t> doses</w:t>
            </w:r>
          </w:p>
        </w:tc>
      </w:tr>
      <w:tr>
        <w:trPr>
          <w:trHeight w:val="340" w:hRule="atLeast"/>
        </w:trPr>
        <w:tc>
          <w:tcPr>
            <w:tcW w:w="1378" w:type="dxa"/>
            <w:vMerge/>
            <w:tcBorders>
              <w:top w:val="nil"/>
            </w:tcBorders>
          </w:tcPr>
          <w:p>
            <w:pPr>
              <w:rPr>
                <w:sz w:val="2"/>
                <w:szCs w:val="2"/>
              </w:rPr>
            </w:pPr>
          </w:p>
        </w:tc>
        <w:tc>
          <w:tcPr>
            <w:tcW w:w="2072" w:type="dxa"/>
          </w:tcPr>
          <w:p>
            <w:pPr>
              <w:pStyle w:val="TableParagraph"/>
              <w:spacing w:before="29"/>
              <w:ind w:left="110"/>
              <w:rPr>
                <w:position w:val="8"/>
                <w:sz w:val="16"/>
              </w:rPr>
            </w:pPr>
            <w:r>
              <w:rPr>
                <w:spacing w:val="-2"/>
                <w:sz w:val="24"/>
              </w:rPr>
              <w:t>Polio</w:t>
            </w:r>
            <w:r>
              <w:rPr>
                <w:spacing w:val="-2"/>
                <w:position w:val="8"/>
                <w:sz w:val="16"/>
              </w:rPr>
              <w:t>1</w:t>
            </w:r>
          </w:p>
        </w:tc>
        <w:tc>
          <w:tcPr>
            <w:tcW w:w="7290" w:type="dxa"/>
          </w:tcPr>
          <w:p>
            <w:pPr>
              <w:pStyle w:val="TableParagraph"/>
              <w:spacing w:before="34"/>
              <w:ind w:left="107"/>
              <w:rPr>
                <w:b/>
                <w:sz w:val="24"/>
              </w:rPr>
            </w:pPr>
            <w:r>
              <w:rPr>
                <w:b/>
                <w:sz w:val="24"/>
              </w:rPr>
              <w:t>2</w:t>
            </w:r>
            <w:r>
              <w:rPr>
                <w:b/>
                <w:spacing w:val="-2"/>
                <w:sz w:val="24"/>
              </w:rPr>
              <w:t> doses</w:t>
            </w:r>
          </w:p>
        </w:tc>
      </w:tr>
      <w:tr>
        <w:trPr>
          <w:trHeight w:val="671" w:hRule="atLeast"/>
        </w:trPr>
        <w:tc>
          <w:tcPr>
            <w:tcW w:w="1378" w:type="dxa"/>
            <w:vMerge/>
            <w:tcBorders>
              <w:top w:val="nil"/>
            </w:tcBorders>
          </w:tcPr>
          <w:p>
            <w:pPr>
              <w:rPr>
                <w:sz w:val="2"/>
                <w:szCs w:val="2"/>
              </w:rPr>
            </w:pPr>
          </w:p>
        </w:tc>
        <w:tc>
          <w:tcPr>
            <w:tcW w:w="2072" w:type="dxa"/>
          </w:tcPr>
          <w:p>
            <w:pPr>
              <w:pStyle w:val="TableParagraph"/>
              <w:spacing w:before="60"/>
              <w:ind w:left="110"/>
              <w:rPr>
                <w:sz w:val="24"/>
              </w:rPr>
            </w:pPr>
            <w:r>
              <w:rPr>
                <w:i/>
                <w:spacing w:val="-2"/>
                <w:sz w:val="24"/>
              </w:rPr>
              <w:t>haemophilus</w:t>
            </w:r>
            <w:r>
              <w:rPr>
                <w:i/>
                <w:spacing w:val="-2"/>
                <w:sz w:val="24"/>
              </w:rPr>
              <w:t> </w:t>
            </w:r>
            <w:r>
              <w:rPr>
                <w:i/>
                <w:sz w:val="24"/>
              </w:rPr>
              <w:t>influenzae</w:t>
            </w:r>
            <w:r>
              <w:rPr>
                <w:i/>
                <w:spacing w:val="-17"/>
                <w:sz w:val="24"/>
              </w:rPr>
              <w:t> </w:t>
            </w:r>
            <w:r>
              <w:rPr>
                <w:sz w:val="24"/>
              </w:rPr>
              <w:t>type</w:t>
            </w:r>
            <w:r>
              <w:rPr>
                <w:spacing w:val="-17"/>
                <w:sz w:val="24"/>
              </w:rPr>
              <w:t> </w:t>
            </w:r>
            <w:r>
              <w:rPr>
                <w:sz w:val="24"/>
              </w:rPr>
              <w:t>B</w:t>
            </w:r>
          </w:p>
        </w:tc>
        <w:tc>
          <w:tcPr>
            <w:tcW w:w="7290" w:type="dxa"/>
          </w:tcPr>
          <w:p>
            <w:pPr>
              <w:pStyle w:val="TableParagraph"/>
              <w:spacing w:before="60"/>
              <w:ind w:left="107"/>
              <w:rPr>
                <w:sz w:val="24"/>
              </w:rPr>
            </w:pPr>
            <w:r>
              <w:rPr>
                <w:b/>
                <w:sz w:val="24"/>
              </w:rPr>
              <w:t>2</w:t>
            </w:r>
            <w:r>
              <w:rPr>
                <w:b/>
                <w:spacing w:val="-3"/>
                <w:sz w:val="24"/>
              </w:rPr>
              <w:t> </w:t>
            </w:r>
            <w:r>
              <w:rPr>
                <w:b/>
                <w:sz w:val="24"/>
              </w:rPr>
              <w:t>doses</w:t>
            </w:r>
            <w:r>
              <w:rPr>
                <w:sz w:val="24"/>
              </w:rPr>
              <w:t>;</w:t>
            </w:r>
            <w:r>
              <w:rPr>
                <w:spacing w:val="-2"/>
                <w:sz w:val="24"/>
              </w:rPr>
              <w:t> </w:t>
            </w:r>
            <w:r>
              <w:rPr>
                <w:spacing w:val="-5"/>
                <w:sz w:val="24"/>
              </w:rPr>
              <w:t>or</w:t>
            </w:r>
          </w:p>
          <w:p>
            <w:pPr>
              <w:pStyle w:val="TableParagraph"/>
              <w:ind w:left="107"/>
              <w:rPr>
                <w:sz w:val="24"/>
              </w:rPr>
            </w:pPr>
            <w:r>
              <w:rPr>
                <w:b/>
                <w:sz w:val="24"/>
              </w:rPr>
              <w:t>1</w:t>
            </w:r>
            <w:r>
              <w:rPr>
                <w:b/>
                <w:spacing w:val="-4"/>
                <w:sz w:val="24"/>
              </w:rPr>
              <w:t> </w:t>
            </w:r>
            <w:r>
              <w:rPr>
                <w:b/>
                <w:sz w:val="24"/>
              </w:rPr>
              <w:t>dose </w:t>
            </w:r>
            <w:r>
              <w:rPr>
                <w:sz w:val="24"/>
              </w:rPr>
              <w:t>received</w:t>
            </w:r>
            <w:r>
              <w:rPr>
                <w:spacing w:val="-2"/>
                <w:sz w:val="24"/>
              </w:rPr>
              <w:t> </w:t>
            </w:r>
            <w:r>
              <w:rPr>
                <w:sz w:val="24"/>
              </w:rPr>
              <w:t>at</w:t>
            </w:r>
            <w:r>
              <w:rPr>
                <w:spacing w:val="-4"/>
                <w:sz w:val="24"/>
              </w:rPr>
              <w:t> </w:t>
            </w:r>
            <w:r>
              <w:rPr>
                <w:sz w:val="24"/>
              </w:rPr>
              <w:t>15</w:t>
            </w:r>
            <w:r>
              <w:rPr>
                <w:spacing w:val="-3"/>
                <w:sz w:val="24"/>
              </w:rPr>
              <w:t> </w:t>
            </w:r>
            <w:r>
              <w:rPr>
                <w:sz w:val="24"/>
              </w:rPr>
              <w:t>months</w:t>
            </w:r>
            <w:r>
              <w:rPr>
                <w:spacing w:val="-4"/>
                <w:sz w:val="24"/>
              </w:rPr>
              <w:t> </w:t>
            </w:r>
            <w:r>
              <w:rPr>
                <w:sz w:val="24"/>
              </w:rPr>
              <w:t>of</w:t>
            </w:r>
            <w:r>
              <w:rPr>
                <w:spacing w:val="-1"/>
                <w:sz w:val="24"/>
              </w:rPr>
              <w:t> </w:t>
            </w:r>
            <w:r>
              <w:rPr>
                <w:sz w:val="24"/>
              </w:rPr>
              <w:t>age</w:t>
            </w:r>
            <w:r>
              <w:rPr>
                <w:spacing w:val="-4"/>
                <w:sz w:val="24"/>
              </w:rPr>
              <w:t> </w:t>
            </w:r>
            <w:r>
              <w:rPr>
                <w:sz w:val="24"/>
              </w:rPr>
              <w:t>or</w:t>
            </w:r>
            <w:r>
              <w:rPr>
                <w:spacing w:val="-1"/>
                <w:sz w:val="24"/>
              </w:rPr>
              <w:t> </w:t>
            </w:r>
            <w:r>
              <w:rPr>
                <w:spacing w:val="-2"/>
                <w:sz w:val="24"/>
              </w:rPr>
              <w:t>older.</w:t>
            </w:r>
          </w:p>
        </w:tc>
      </w:tr>
      <w:tr>
        <w:trPr>
          <w:trHeight w:val="647" w:hRule="atLeast"/>
        </w:trPr>
        <w:tc>
          <w:tcPr>
            <w:tcW w:w="1378" w:type="dxa"/>
            <w:vMerge/>
            <w:tcBorders>
              <w:top w:val="nil"/>
            </w:tcBorders>
          </w:tcPr>
          <w:p>
            <w:pPr>
              <w:rPr>
                <w:sz w:val="2"/>
                <w:szCs w:val="2"/>
              </w:rPr>
            </w:pPr>
          </w:p>
        </w:tc>
        <w:tc>
          <w:tcPr>
            <w:tcW w:w="2072" w:type="dxa"/>
          </w:tcPr>
          <w:p>
            <w:pPr>
              <w:pStyle w:val="TableParagraph"/>
              <w:spacing w:before="185"/>
              <w:ind w:left="110"/>
              <w:rPr>
                <w:sz w:val="24"/>
              </w:rPr>
            </w:pPr>
            <w:r>
              <w:rPr>
                <w:spacing w:val="-2"/>
                <w:sz w:val="24"/>
              </w:rPr>
              <w:t>Pneumococcal</w:t>
            </w:r>
          </w:p>
        </w:tc>
        <w:tc>
          <w:tcPr>
            <w:tcW w:w="7290" w:type="dxa"/>
          </w:tcPr>
          <w:p>
            <w:pPr>
              <w:pStyle w:val="TableParagraph"/>
              <w:spacing w:before="48"/>
              <w:ind w:left="107"/>
              <w:rPr>
                <w:sz w:val="24"/>
              </w:rPr>
            </w:pPr>
            <w:r>
              <w:rPr>
                <w:b/>
                <w:sz w:val="24"/>
              </w:rPr>
              <w:t>3</w:t>
            </w:r>
            <w:r>
              <w:rPr>
                <w:b/>
                <w:spacing w:val="-3"/>
                <w:sz w:val="24"/>
              </w:rPr>
              <w:t> </w:t>
            </w:r>
            <w:r>
              <w:rPr>
                <w:b/>
                <w:sz w:val="24"/>
              </w:rPr>
              <w:t>doses</w:t>
            </w:r>
            <w:r>
              <w:rPr>
                <w:sz w:val="24"/>
              </w:rPr>
              <w:t>;</w:t>
            </w:r>
            <w:r>
              <w:rPr>
                <w:spacing w:val="-2"/>
                <w:sz w:val="24"/>
              </w:rPr>
              <w:t> </w:t>
            </w:r>
            <w:r>
              <w:rPr>
                <w:spacing w:val="-5"/>
                <w:sz w:val="24"/>
              </w:rPr>
              <w:t>or</w:t>
            </w:r>
          </w:p>
          <w:p>
            <w:pPr>
              <w:pStyle w:val="TableParagraph"/>
              <w:ind w:left="107"/>
              <w:rPr>
                <w:sz w:val="24"/>
              </w:rPr>
            </w:pPr>
            <w:r>
              <w:rPr>
                <w:b/>
                <w:sz w:val="24"/>
              </w:rPr>
              <w:t>2</w:t>
            </w:r>
            <w:r>
              <w:rPr>
                <w:b/>
                <w:spacing w:val="-4"/>
                <w:sz w:val="24"/>
              </w:rPr>
              <w:t> </w:t>
            </w:r>
            <w:r>
              <w:rPr>
                <w:b/>
                <w:sz w:val="24"/>
              </w:rPr>
              <w:t>doses </w:t>
            </w:r>
            <w:r>
              <w:rPr>
                <w:sz w:val="24"/>
              </w:rPr>
              <w:t>if</w:t>
            </w:r>
            <w:r>
              <w:rPr>
                <w:spacing w:val="-1"/>
                <w:sz w:val="24"/>
              </w:rPr>
              <w:t> </w:t>
            </w:r>
            <w:r>
              <w:rPr>
                <w:sz w:val="24"/>
              </w:rPr>
              <w:t>both</w:t>
            </w:r>
            <w:r>
              <w:rPr>
                <w:spacing w:val="-3"/>
                <w:sz w:val="24"/>
              </w:rPr>
              <w:t> </w:t>
            </w:r>
            <w:r>
              <w:rPr>
                <w:sz w:val="24"/>
              </w:rPr>
              <w:t>doses</w:t>
            </w:r>
            <w:r>
              <w:rPr>
                <w:spacing w:val="-3"/>
                <w:sz w:val="24"/>
              </w:rPr>
              <w:t> </w:t>
            </w:r>
            <w:r>
              <w:rPr>
                <w:sz w:val="24"/>
              </w:rPr>
              <w:t>were</w:t>
            </w:r>
            <w:r>
              <w:rPr>
                <w:spacing w:val="-2"/>
                <w:sz w:val="24"/>
              </w:rPr>
              <w:t> </w:t>
            </w:r>
            <w:r>
              <w:rPr>
                <w:sz w:val="24"/>
              </w:rPr>
              <w:t>received</w:t>
            </w:r>
            <w:r>
              <w:rPr>
                <w:spacing w:val="-2"/>
                <w:sz w:val="24"/>
              </w:rPr>
              <w:t> </w:t>
            </w:r>
            <w:r>
              <w:rPr>
                <w:sz w:val="24"/>
              </w:rPr>
              <w:t>at</w:t>
            </w:r>
            <w:r>
              <w:rPr>
                <w:spacing w:val="-4"/>
                <w:sz w:val="24"/>
              </w:rPr>
              <w:t> </w:t>
            </w:r>
            <w:r>
              <w:rPr>
                <w:sz w:val="24"/>
              </w:rPr>
              <w:t>12</w:t>
            </w:r>
            <w:r>
              <w:rPr>
                <w:spacing w:val="-3"/>
                <w:sz w:val="24"/>
              </w:rPr>
              <w:t> </w:t>
            </w:r>
            <w:r>
              <w:rPr>
                <w:sz w:val="24"/>
              </w:rPr>
              <w:t>months</w:t>
            </w:r>
            <w:r>
              <w:rPr>
                <w:spacing w:val="-5"/>
                <w:sz w:val="24"/>
              </w:rPr>
              <w:t> </w:t>
            </w:r>
            <w:r>
              <w:rPr>
                <w:sz w:val="24"/>
              </w:rPr>
              <w:t>of</w:t>
            </w:r>
            <w:r>
              <w:rPr>
                <w:spacing w:val="-3"/>
                <w:sz w:val="24"/>
              </w:rPr>
              <w:t> </w:t>
            </w:r>
            <w:r>
              <w:rPr>
                <w:sz w:val="24"/>
              </w:rPr>
              <w:t>age</w:t>
            </w:r>
            <w:r>
              <w:rPr>
                <w:spacing w:val="-2"/>
                <w:sz w:val="24"/>
              </w:rPr>
              <w:t> </w:t>
            </w:r>
            <w:r>
              <w:rPr>
                <w:sz w:val="24"/>
              </w:rPr>
              <w:t>or</w:t>
            </w:r>
            <w:r>
              <w:rPr>
                <w:spacing w:val="-1"/>
                <w:sz w:val="24"/>
              </w:rPr>
              <w:t> </w:t>
            </w:r>
            <w:r>
              <w:rPr>
                <w:spacing w:val="-2"/>
                <w:sz w:val="24"/>
              </w:rPr>
              <w:t>older.</w:t>
            </w:r>
          </w:p>
        </w:tc>
      </w:tr>
    </w:tbl>
    <w:p>
      <w:pPr>
        <w:pStyle w:val="TableParagraph"/>
        <w:spacing w:after="0"/>
        <w:rPr>
          <w:sz w:val="24"/>
        </w:rPr>
        <w:sectPr>
          <w:footerReference w:type="default" r:id="rId5"/>
          <w:type w:val="continuous"/>
          <w:pgSz w:w="12240" w:h="15840"/>
          <w:pgMar w:header="0" w:footer="1061" w:top="720" w:bottom="1874" w:left="360" w:right="360"/>
          <w:pgNumType w:start="1"/>
        </w:sectPr>
      </w:pPr>
    </w:p>
    <w:tbl>
      <w:tblPr>
        <w:tblW w:w="0" w:type="auto"/>
        <w:jc w:val="left"/>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3"/>
        <w:gridCol w:w="2067"/>
        <w:gridCol w:w="7290"/>
      </w:tblGrid>
      <w:tr>
        <w:trPr>
          <w:trHeight w:val="477" w:hRule="atLeast"/>
        </w:trPr>
        <w:tc>
          <w:tcPr>
            <w:tcW w:w="1383" w:type="dxa"/>
            <w:shd w:val="clear" w:color="auto" w:fill="D9D9D9"/>
          </w:tcPr>
          <w:p>
            <w:pPr>
              <w:pStyle w:val="TableParagraph"/>
              <w:spacing w:before="101"/>
              <w:ind w:left="405"/>
              <w:rPr>
                <w:b/>
                <w:sz w:val="24"/>
              </w:rPr>
            </w:pPr>
            <w:r>
              <w:rPr>
                <w:b/>
                <w:spacing w:val="-5"/>
                <w:sz w:val="24"/>
              </w:rPr>
              <w:t>Age</w:t>
            </w:r>
          </w:p>
        </w:tc>
        <w:tc>
          <w:tcPr>
            <w:tcW w:w="2067" w:type="dxa"/>
            <w:shd w:val="clear" w:color="auto" w:fill="D9D9D9"/>
          </w:tcPr>
          <w:p>
            <w:pPr>
              <w:pStyle w:val="TableParagraph"/>
              <w:spacing w:before="101"/>
              <w:ind w:left="577"/>
              <w:rPr>
                <w:b/>
                <w:sz w:val="24"/>
              </w:rPr>
            </w:pPr>
            <w:r>
              <w:rPr>
                <w:b/>
                <w:spacing w:val="-2"/>
                <w:sz w:val="24"/>
              </w:rPr>
              <w:t>Vaccine</w:t>
            </w:r>
          </w:p>
        </w:tc>
        <w:tc>
          <w:tcPr>
            <w:tcW w:w="7290" w:type="dxa"/>
            <w:shd w:val="clear" w:color="auto" w:fill="D9D9D9"/>
          </w:tcPr>
          <w:p>
            <w:pPr>
              <w:pStyle w:val="TableParagraph"/>
              <w:spacing w:before="101"/>
              <w:ind w:left="4"/>
              <w:jc w:val="center"/>
              <w:rPr>
                <w:b/>
                <w:sz w:val="24"/>
              </w:rPr>
            </w:pPr>
            <w:r>
              <w:rPr>
                <w:b/>
                <w:sz w:val="24"/>
              </w:rPr>
              <w:t>Total</w:t>
            </w:r>
            <w:r>
              <w:rPr>
                <w:b/>
                <w:spacing w:val="-4"/>
                <w:sz w:val="24"/>
              </w:rPr>
              <w:t> </w:t>
            </w:r>
            <w:r>
              <w:rPr>
                <w:b/>
                <w:sz w:val="24"/>
              </w:rPr>
              <w:t>Doses</w:t>
            </w:r>
            <w:r>
              <w:rPr>
                <w:b/>
                <w:spacing w:val="-3"/>
                <w:sz w:val="24"/>
              </w:rPr>
              <w:t> </w:t>
            </w:r>
            <w:r>
              <w:rPr>
                <w:b/>
                <w:spacing w:val="-2"/>
                <w:sz w:val="24"/>
              </w:rPr>
              <w:t>Required</w:t>
            </w:r>
          </w:p>
        </w:tc>
      </w:tr>
      <w:tr>
        <w:trPr>
          <w:trHeight w:val="916" w:hRule="atLeast"/>
        </w:trPr>
        <w:tc>
          <w:tcPr>
            <w:tcW w:w="1383"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58"/>
              <w:rPr>
                <w:sz w:val="24"/>
              </w:rPr>
            </w:pPr>
          </w:p>
          <w:p>
            <w:pPr>
              <w:pStyle w:val="TableParagraph"/>
              <w:ind w:left="5" w:right="28"/>
              <w:jc w:val="center"/>
              <w:rPr>
                <w:sz w:val="24"/>
              </w:rPr>
            </w:pPr>
            <w:r>
              <w:rPr>
                <w:sz w:val="24"/>
              </w:rPr>
              <w:t>19</w:t>
            </w:r>
            <w:r>
              <w:rPr>
                <w:spacing w:val="-5"/>
                <w:sz w:val="24"/>
              </w:rPr>
              <w:t> </w:t>
            </w:r>
            <w:r>
              <w:rPr>
                <w:spacing w:val="-2"/>
                <w:sz w:val="24"/>
              </w:rPr>
              <w:t>months</w:t>
            </w:r>
          </w:p>
          <w:p>
            <w:pPr>
              <w:pStyle w:val="TableParagraph"/>
              <w:ind w:right="28"/>
              <w:jc w:val="center"/>
              <w:rPr>
                <w:sz w:val="24"/>
              </w:rPr>
            </w:pPr>
            <w:r>
              <w:rPr>
                <w:sz w:val="24"/>
              </w:rPr>
              <w:t>through</w:t>
            </w:r>
            <w:r>
              <w:rPr>
                <w:spacing w:val="-17"/>
                <w:sz w:val="24"/>
              </w:rPr>
              <w:t> </w:t>
            </w:r>
            <w:r>
              <w:rPr>
                <w:sz w:val="24"/>
              </w:rPr>
              <w:t>23 months of </w:t>
            </w:r>
            <w:r>
              <w:rPr>
                <w:spacing w:val="-4"/>
                <w:sz w:val="24"/>
              </w:rPr>
              <w:t>age</w:t>
            </w:r>
          </w:p>
        </w:tc>
        <w:tc>
          <w:tcPr>
            <w:tcW w:w="2067" w:type="dxa"/>
          </w:tcPr>
          <w:p>
            <w:pPr>
              <w:pStyle w:val="TableParagraph"/>
              <w:spacing w:before="43"/>
              <w:ind w:left="105" w:right="85"/>
              <w:rPr>
                <w:sz w:val="24"/>
              </w:rPr>
            </w:pPr>
            <w:r>
              <w:rPr>
                <w:spacing w:val="-2"/>
                <w:sz w:val="24"/>
              </w:rPr>
              <w:t>Diphtheria/ Tetanus/ Pertussis</w:t>
            </w:r>
          </w:p>
        </w:tc>
        <w:tc>
          <w:tcPr>
            <w:tcW w:w="7290" w:type="dxa"/>
          </w:tcPr>
          <w:p>
            <w:pPr>
              <w:pStyle w:val="TableParagraph"/>
              <w:spacing w:before="43"/>
              <w:rPr>
                <w:sz w:val="24"/>
              </w:rPr>
            </w:pPr>
          </w:p>
          <w:p>
            <w:pPr>
              <w:pStyle w:val="TableParagraph"/>
              <w:ind w:left="107"/>
              <w:rPr>
                <w:b/>
                <w:sz w:val="24"/>
              </w:rPr>
            </w:pPr>
            <w:r>
              <w:rPr>
                <w:b/>
                <w:sz w:val="24"/>
              </w:rPr>
              <w:t>4</w:t>
            </w:r>
            <w:r>
              <w:rPr>
                <w:b/>
                <w:spacing w:val="-2"/>
                <w:sz w:val="24"/>
              </w:rPr>
              <w:t> doses</w:t>
            </w:r>
          </w:p>
        </w:tc>
      </w:tr>
      <w:tr>
        <w:trPr>
          <w:trHeight w:val="340" w:hRule="atLeast"/>
        </w:trPr>
        <w:tc>
          <w:tcPr>
            <w:tcW w:w="1383" w:type="dxa"/>
            <w:vMerge/>
            <w:tcBorders>
              <w:top w:val="nil"/>
            </w:tcBorders>
          </w:tcPr>
          <w:p>
            <w:pPr>
              <w:rPr>
                <w:sz w:val="2"/>
                <w:szCs w:val="2"/>
              </w:rPr>
            </w:pPr>
          </w:p>
        </w:tc>
        <w:tc>
          <w:tcPr>
            <w:tcW w:w="2067" w:type="dxa"/>
          </w:tcPr>
          <w:p>
            <w:pPr>
              <w:pStyle w:val="TableParagraph"/>
              <w:spacing w:before="29"/>
              <w:ind w:left="105"/>
              <w:rPr>
                <w:position w:val="8"/>
                <w:sz w:val="16"/>
              </w:rPr>
            </w:pPr>
            <w:r>
              <w:rPr>
                <w:spacing w:val="-2"/>
                <w:sz w:val="24"/>
              </w:rPr>
              <w:t>Polio</w:t>
            </w:r>
            <w:r>
              <w:rPr>
                <w:spacing w:val="-2"/>
                <w:position w:val="8"/>
                <w:sz w:val="16"/>
              </w:rPr>
              <w:t>1</w:t>
            </w:r>
          </w:p>
        </w:tc>
        <w:tc>
          <w:tcPr>
            <w:tcW w:w="7290" w:type="dxa"/>
          </w:tcPr>
          <w:p>
            <w:pPr>
              <w:pStyle w:val="TableParagraph"/>
              <w:spacing w:before="34"/>
              <w:ind w:left="107"/>
              <w:rPr>
                <w:b/>
                <w:sz w:val="24"/>
              </w:rPr>
            </w:pPr>
            <w:r>
              <w:rPr>
                <w:b/>
                <w:sz w:val="24"/>
              </w:rPr>
              <w:t>3</w:t>
            </w:r>
            <w:r>
              <w:rPr>
                <w:b/>
                <w:spacing w:val="-2"/>
                <w:sz w:val="24"/>
              </w:rPr>
              <w:t> doses</w:t>
            </w:r>
          </w:p>
        </w:tc>
      </w:tr>
      <w:tr>
        <w:trPr>
          <w:trHeight w:val="1161" w:hRule="atLeast"/>
        </w:trPr>
        <w:tc>
          <w:tcPr>
            <w:tcW w:w="1383" w:type="dxa"/>
            <w:vMerge/>
            <w:tcBorders>
              <w:top w:val="nil"/>
            </w:tcBorders>
          </w:tcPr>
          <w:p>
            <w:pPr>
              <w:rPr>
                <w:sz w:val="2"/>
                <w:szCs w:val="2"/>
              </w:rPr>
            </w:pPr>
          </w:p>
        </w:tc>
        <w:tc>
          <w:tcPr>
            <w:tcW w:w="2067" w:type="dxa"/>
          </w:tcPr>
          <w:p>
            <w:pPr>
              <w:pStyle w:val="TableParagraph"/>
              <w:spacing w:before="29"/>
              <w:rPr>
                <w:sz w:val="24"/>
              </w:rPr>
            </w:pPr>
          </w:p>
          <w:p>
            <w:pPr>
              <w:pStyle w:val="TableParagraph"/>
              <w:ind w:left="105"/>
              <w:rPr>
                <w:sz w:val="24"/>
              </w:rPr>
            </w:pPr>
            <w:r>
              <w:rPr>
                <w:i/>
                <w:spacing w:val="-2"/>
                <w:sz w:val="24"/>
              </w:rPr>
              <w:t>haemophilus</w:t>
            </w:r>
            <w:r>
              <w:rPr>
                <w:i/>
                <w:spacing w:val="-2"/>
                <w:sz w:val="24"/>
              </w:rPr>
              <w:t> </w:t>
            </w:r>
            <w:r>
              <w:rPr>
                <w:i/>
                <w:sz w:val="24"/>
              </w:rPr>
              <w:t>influenzae</w:t>
            </w:r>
            <w:r>
              <w:rPr>
                <w:i/>
                <w:spacing w:val="-17"/>
                <w:sz w:val="24"/>
              </w:rPr>
              <w:t> </w:t>
            </w:r>
            <w:r>
              <w:rPr>
                <w:sz w:val="24"/>
              </w:rPr>
              <w:t>type</w:t>
            </w:r>
            <w:r>
              <w:rPr>
                <w:spacing w:val="-17"/>
                <w:sz w:val="24"/>
              </w:rPr>
              <w:t> </w:t>
            </w:r>
            <w:r>
              <w:rPr>
                <w:sz w:val="24"/>
              </w:rPr>
              <w:t>B</w:t>
            </w:r>
          </w:p>
        </w:tc>
        <w:tc>
          <w:tcPr>
            <w:tcW w:w="7290" w:type="dxa"/>
          </w:tcPr>
          <w:p>
            <w:pPr>
              <w:pStyle w:val="TableParagraph"/>
              <w:spacing w:before="29"/>
              <w:ind w:left="107" w:right="333"/>
              <w:rPr>
                <w:sz w:val="24"/>
              </w:rPr>
            </w:pPr>
            <w:r>
              <w:rPr>
                <w:b/>
                <w:sz w:val="24"/>
              </w:rPr>
              <w:t>3</w:t>
            </w:r>
            <w:r>
              <w:rPr>
                <w:b/>
                <w:spacing w:val="-2"/>
                <w:sz w:val="24"/>
              </w:rPr>
              <w:t> </w:t>
            </w:r>
            <w:r>
              <w:rPr>
                <w:b/>
                <w:sz w:val="24"/>
              </w:rPr>
              <w:t>doses </w:t>
            </w:r>
            <w:r>
              <w:rPr>
                <w:sz w:val="24"/>
              </w:rPr>
              <w:t>if</w:t>
            </w:r>
            <w:r>
              <w:rPr>
                <w:spacing w:val="-2"/>
                <w:sz w:val="24"/>
              </w:rPr>
              <w:t> </w:t>
            </w:r>
            <w:r>
              <w:rPr>
                <w:sz w:val="24"/>
              </w:rPr>
              <w:t>a</w:t>
            </w:r>
            <w:r>
              <w:rPr>
                <w:spacing w:val="-3"/>
                <w:sz w:val="24"/>
              </w:rPr>
              <w:t> </w:t>
            </w:r>
            <w:r>
              <w:rPr>
                <w:sz w:val="24"/>
              </w:rPr>
              <w:t>dose</w:t>
            </w:r>
            <w:r>
              <w:rPr>
                <w:spacing w:val="-2"/>
                <w:sz w:val="24"/>
              </w:rPr>
              <w:t> </w:t>
            </w:r>
            <w:r>
              <w:rPr>
                <w:sz w:val="24"/>
              </w:rPr>
              <w:t>was</w:t>
            </w:r>
            <w:r>
              <w:rPr>
                <w:spacing w:val="-4"/>
                <w:sz w:val="24"/>
              </w:rPr>
              <w:t> </w:t>
            </w:r>
            <w:r>
              <w:rPr>
                <w:sz w:val="24"/>
              </w:rPr>
              <w:t>received</w:t>
            </w:r>
            <w:r>
              <w:rPr>
                <w:spacing w:val="-3"/>
                <w:sz w:val="24"/>
              </w:rPr>
              <w:t> </w:t>
            </w:r>
            <w:r>
              <w:rPr>
                <w:sz w:val="24"/>
              </w:rPr>
              <w:t>on</w:t>
            </w:r>
            <w:r>
              <w:rPr>
                <w:spacing w:val="-4"/>
                <w:sz w:val="24"/>
              </w:rPr>
              <w:t> </w:t>
            </w:r>
            <w:r>
              <w:rPr>
                <w:sz w:val="24"/>
              </w:rPr>
              <w:t>or</w:t>
            </w:r>
            <w:r>
              <w:rPr>
                <w:spacing w:val="-2"/>
                <w:sz w:val="24"/>
              </w:rPr>
              <w:t> </w:t>
            </w:r>
            <w:r>
              <w:rPr>
                <w:sz w:val="24"/>
              </w:rPr>
              <w:t>after</w:t>
            </w:r>
            <w:r>
              <w:rPr>
                <w:spacing w:val="-2"/>
                <w:sz w:val="24"/>
              </w:rPr>
              <w:t> </w:t>
            </w:r>
            <w:r>
              <w:rPr>
                <w:sz w:val="24"/>
              </w:rPr>
              <w:t>12</w:t>
            </w:r>
            <w:r>
              <w:rPr>
                <w:spacing w:val="-4"/>
                <w:sz w:val="24"/>
              </w:rPr>
              <w:t> </w:t>
            </w:r>
            <w:r>
              <w:rPr>
                <w:sz w:val="24"/>
              </w:rPr>
              <w:t>months</w:t>
            </w:r>
            <w:r>
              <w:rPr>
                <w:spacing w:val="-4"/>
                <w:sz w:val="24"/>
              </w:rPr>
              <w:t> </w:t>
            </w:r>
            <w:r>
              <w:rPr>
                <w:sz w:val="24"/>
              </w:rPr>
              <w:t>of</w:t>
            </w:r>
            <w:r>
              <w:rPr>
                <w:spacing w:val="-4"/>
                <w:sz w:val="24"/>
              </w:rPr>
              <w:t> </w:t>
            </w:r>
            <w:r>
              <w:rPr>
                <w:sz w:val="24"/>
              </w:rPr>
              <w:t>age;</w:t>
            </w:r>
            <w:r>
              <w:rPr>
                <w:spacing w:val="-2"/>
                <w:sz w:val="24"/>
              </w:rPr>
              <w:t> </w:t>
            </w:r>
            <w:r>
              <w:rPr>
                <w:sz w:val="24"/>
              </w:rPr>
              <w:t>or </w:t>
            </w:r>
            <w:r>
              <w:rPr>
                <w:b/>
                <w:sz w:val="24"/>
              </w:rPr>
              <w:t>2 doses </w:t>
            </w:r>
            <w:r>
              <w:rPr>
                <w:sz w:val="24"/>
              </w:rPr>
              <w:t>if the first dose was received on or after 12 months of age; or</w:t>
            </w:r>
          </w:p>
          <w:p>
            <w:pPr>
              <w:pStyle w:val="TableParagraph"/>
              <w:ind w:left="107"/>
              <w:rPr>
                <w:sz w:val="24"/>
              </w:rPr>
            </w:pPr>
            <w:r>
              <w:rPr>
                <w:b/>
                <w:sz w:val="24"/>
              </w:rPr>
              <w:t>1</w:t>
            </w:r>
            <w:r>
              <w:rPr>
                <w:b/>
                <w:spacing w:val="-4"/>
                <w:sz w:val="24"/>
              </w:rPr>
              <w:t> </w:t>
            </w:r>
            <w:r>
              <w:rPr>
                <w:b/>
                <w:sz w:val="24"/>
              </w:rPr>
              <w:t>dose</w:t>
            </w:r>
            <w:r>
              <w:rPr>
                <w:b/>
                <w:spacing w:val="1"/>
                <w:sz w:val="24"/>
              </w:rPr>
              <w:t> </w:t>
            </w:r>
            <w:r>
              <w:rPr>
                <w:sz w:val="24"/>
              </w:rPr>
              <w:t>if</w:t>
            </w:r>
            <w:r>
              <w:rPr>
                <w:spacing w:val="-5"/>
                <w:sz w:val="24"/>
              </w:rPr>
              <w:t> </w:t>
            </w:r>
            <w:r>
              <w:rPr>
                <w:sz w:val="24"/>
              </w:rPr>
              <w:t>the</w:t>
            </w:r>
            <w:r>
              <w:rPr>
                <w:spacing w:val="-1"/>
                <w:sz w:val="24"/>
              </w:rPr>
              <w:t> </w:t>
            </w:r>
            <w:r>
              <w:rPr>
                <w:sz w:val="24"/>
              </w:rPr>
              <w:t>dose</w:t>
            </w:r>
            <w:r>
              <w:rPr>
                <w:spacing w:val="-2"/>
                <w:sz w:val="24"/>
              </w:rPr>
              <w:t> </w:t>
            </w:r>
            <w:r>
              <w:rPr>
                <w:sz w:val="24"/>
              </w:rPr>
              <w:t>was</w:t>
            </w:r>
            <w:r>
              <w:rPr>
                <w:spacing w:val="-4"/>
                <w:sz w:val="24"/>
              </w:rPr>
              <w:t> </w:t>
            </w:r>
            <w:r>
              <w:rPr>
                <w:sz w:val="24"/>
              </w:rPr>
              <w:t>received</w:t>
            </w:r>
            <w:r>
              <w:rPr>
                <w:spacing w:val="-2"/>
                <w:sz w:val="24"/>
              </w:rPr>
              <w:t> </w:t>
            </w:r>
            <w:r>
              <w:rPr>
                <w:sz w:val="24"/>
              </w:rPr>
              <w:t>at</w:t>
            </w:r>
            <w:r>
              <w:rPr>
                <w:spacing w:val="-4"/>
                <w:sz w:val="24"/>
              </w:rPr>
              <w:t> </w:t>
            </w:r>
            <w:r>
              <w:rPr>
                <w:sz w:val="24"/>
              </w:rPr>
              <w:t>15</w:t>
            </w:r>
            <w:r>
              <w:rPr>
                <w:spacing w:val="-3"/>
                <w:sz w:val="24"/>
              </w:rPr>
              <w:t> </w:t>
            </w:r>
            <w:r>
              <w:rPr>
                <w:sz w:val="24"/>
              </w:rPr>
              <w:t>months</w:t>
            </w:r>
            <w:r>
              <w:rPr>
                <w:spacing w:val="-4"/>
                <w:sz w:val="24"/>
              </w:rPr>
              <w:t> </w:t>
            </w:r>
            <w:r>
              <w:rPr>
                <w:sz w:val="24"/>
              </w:rPr>
              <w:t>of</w:t>
            </w:r>
            <w:r>
              <w:rPr>
                <w:spacing w:val="-2"/>
                <w:sz w:val="24"/>
              </w:rPr>
              <w:t> </w:t>
            </w:r>
            <w:r>
              <w:rPr>
                <w:sz w:val="24"/>
              </w:rPr>
              <w:t>age</w:t>
            </w:r>
            <w:r>
              <w:rPr>
                <w:spacing w:val="-3"/>
                <w:sz w:val="24"/>
              </w:rPr>
              <w:t> </w:t>
            </w:r>
            <w:r>
              <w:rPr>
                <w:sz w:val="24"/>
              </w:rPr>
              <w:t>or</w:t>
            </w:r>
            <w:r>
              <w:rPr>
                <w:spacing w:val="-1"/>
                <w:sz w:val="24"/>
              </w:rPr>
              <w:t> </w:t>
            </w:r>
            <w:r>
              <w:rPr>
                <w:spacing w:val="-2"/>
                <w:sz w:val="24"/>
              </w:rPr>
              <w:t>older.</w:t>
            </w:r>
          </w:p>
        </w:tc>
      </w:tr>
      <w:tr>
        <w:trPr>
          <w:trHeight w:val="1104" w:hRule="atLeast"/>
        </w:trPr>
        <w:tc>
          <w:tcPr>
            <w:tcW w:w="1383" w:type="dxa"/>
            <w:vMerge/>
            <w:tcBorders>
              <w:top w:val="nil"/>
            </w:tcBorders>
          </w:tcPr>
          <w:p>
            <w:pPr>
              <w:rPr>
                <w:sz w:val="2"/>
                <w:szCs w:val="2"/>
              </w:rPr>
            </w:pPr>
          </w:p>
        </w:tc>
        <w:tc>
          <w:tcPr>
            <w:tcW w:w="2067" w:type="dxa"/>
          </w:tcPr>
          <w:p>
            <w:pPr>
              <w:pStyle w:val="TableParagraph"/>
              <w:spacing w:before="137"/>
              <w:rPr>
                <w:sz w:val="24"/>
              </w:rPr>
            </w:pPr>
          </w:p>
          <w:p>
            <w:pPr>
              <w:pStyle w:val="TableParagraph"/>
              <w:ind w:left="105"/>
              <w:rPr>
                <w:sz w:val="24"/>
              </w:rPr>
            </w:pPr>
            <w:r>
              <w:rPr>
                <w:spacing w:val="-2"/>
                <w:sz w:val="24"/>
              </w:rPr>
              <w:t>Pneumococcal</w:t>
            </w:r>
          </w:p>
        </w:tc>
        <w:tc>
          <w:tcPr>
            <w:tcW w:w="7290" w:type="dxa"/>
          </w:tcPr>
          <w:p>
            <w:pPr>
              <w:pStyle w:val="TableParagraph"/>
              <w:ind w:left="107"/>
              <w:rPr>
                <w:sz w:val="24"/>
              </w:rPr>
            </w:pPr>
            <w:r>
              <w:rPr>
                <w:b/>
                <w:sz w:val="24"/>
              </w:rPr>
              <w:t>4</w:t>
            </w:r>
            <w:r>
              <w:rPr>
                <w:b/>
                <w:spacing w:val="-4"/>
                <w:sz w:val="24"/>
              </w:rPr>
              <w:t> </w:t>
            </w:r>
            <w:r>
              <w:rPr>
                <w:b/>
                <w:sz w:val="24"/>
              </w:rPr>
              <w:t>doses </w:t>
            </w:r>
            <w:r>
              <w:rPr>
                <w:sz w:val="24"/>
              </w:rPr>
              <w:t>if</w:t>
            </w:r>
            <w:r>
              <w:rPr>
                <w:spacing w:val="-1"/>
                <w:sz w:val="24"/>
              </w:rPr>
              <w:t> </w:t>
            </w:r>
            <w:r>
              <w:rPr>
                <w:sz w:val="24"/>
              </w:rPr>
              <w:t>a</w:t>
            </w:r>
            <w:r>
              <w:rPr>
                <w:spacing w:val="-3"/>
                <w:sz w:val="24"/>
              </w:rPr>
              <w:t> </w:t>
            </w:r>
            <w:r>
              <w:rPr>
                <w:sz w:val="24"/>
              </w:rPr>
              <w:t>dose</w:t>
            </w:r>
            <w:r>
              <w:rPr>
                <w:spacing w:val="-1"/>
                <w:sz w:val="24"/>
              </w:rPr>
              <w:t> </w:t>
            </w:r>
            <w:r>
              <w:rPr>
                <w:sz w:val="24"/>
              </w:rPr>
              <w:t>was</w:t>
            </w:r>
            <w:r>
              <w:rPr>
                <w:spacing w:val="-4"/>
                <w:sz w:val="24"/>
              </w:rPr>
              <w:t> </w:t>
            </w:r>
            <w:r>
              <w:rPr>
                <w:sz w:val="24"/>
              </w:rPr>
              <w:t>received</w:t>
            </w:r>
            <w:r>
              <w:rPr>
                <w:spacing w:val="-3"/>
                <w:sz w:val="24"/>
              </w:rPr>
              <w:t> </w:t>
            </w:r>
            <w:r>
              <w:rPr>
                <w:sz w:val="24"/>
              </w:rPr>
              <w:t>on</w:t>
            </w:r>
            <w:r>
              <w:rPr>
                <w:spacing w:val="-3"/>
                <w:sz w:val="24"/>
              </w:rPr>
              <w:t> </w:t>
            </w:r>
            <w:r>
              <w:rPr>
                <w:sz w:val="24"/>
              </w:rPr>
              <w:t>or</w:t>
            </w:r>
            <w:r>
              <w:rPr>
                <w:spacing w:val="-2"/>
                <w:sz w:val="24"/>
              </w:rPr>
              <w:t> </w:t>
            </w:r>
            <w:r>
              <w:rPr>
                <w:sz w:val="24"/>
              </w:rPr>
              <w:t>after</w:t>
            </w:r>
            <w:r>
              <w:rPr>
                <w:spacing w:val="-1"/>
                <w:sz w:val="24"/>
              </w:rPr>
              <w:t> </w:t>
            </w:r>
            <w:r>
              <w:rPr>
                <w:sz w:val="24"/>
              </w:rPr>
              <w:t>12</w:t>
            </w:r>
            <w:r>
              <w:rPr>
                <w:spacing w:val="-4"/>
                <w:sz w:val="24"/>
              </w:rPr>
              <w:t> </w:t>
            </w:r>
            <w:r>
              <w:rPr>
                <w:sz w:val="24"/>
              </w:rPr>
              <w:t>months</w:t>
            </w:r>
            <w:r>
              <w:rPr>
                <w:spacing w:val="-3"/>
                <w:sz w:val="24"/>
              </w:rPr>
              <w:t> </w:t>
            </w:r>
            <w:r>
              <w:rPr>
                <w:sz w:val="24"/>
              </w:rPr>
              <w:t>of</w:t>
            </w:r>
            <w:r>
              <w:rPr>
                <w:spacing w:val="-4"/>
                <w:sz w:val="24"/>
              </w:rPr>
              <w:t> </w:t>
            </w:r>
            <w:r>
              <w:rPr>
                <w:sz w:val="24"/>
              </w:rPr>
              <w:t>age;</w:t>
            </w:r>
            <w:r>
              <w:rPr>
                <w:spacing w:val="-1"/>
                <w:sz w:val="24"/>
              </w:rPr>
              <w:t> </w:t>
            </w:r>
            <w:r>
              <w:rPr>
                <w:spacing w:val="-5"/>
                <w:sz w:val="24"/>
              </w:rPr>
              <w:t>or</w:t>
            </w:r>
          </w:p>
          <w:p>
            <w:pPr>
              <w:pStyle w:val="TableParagraph"/>
              <w:ind w:left="107"/>
              <w:rPr>
                <w:sz w:val="24"/>
              </w:rPr>
            </w:pPr>
            <w:r>
              <w:rPr>
                <w:b/>
                <w:sz w:val="24"/>
              </w:rPr>
              <w:t>3</w:t>
            </w:r>
            <w:r>
              <w:rPr>
                <w:b/>
                <w:spacing w:val="-3"/>
                <w:sz w:val="24"/>
              </w:rPr>
              <w:t> </w:t>
            </w:r>
            <w:r>
              <w:rPr>
                <w:b/>
                <w:sz w:val="24"/>
              </w:rPr>
              <w:t>doses</w:t>
            </w:r>
            <w:r>
              <w:rPr>
                <w:b/>
                <w:spacing w:val="-1"/>
                <w:sz w:val="24"/>
              </w:rPr>
              <w:t> </w:t>
            </w:r>
            <w:r>
              <w:rPr>
                <w:sz w:val="24"/>
              </w:rPr>
              <w:t>if</w:t>
            </w:r>
            <w:r>
              <w:rPr>
                <w:spacing w:val="-3"/>
                <w:sz w:val="24"/>
              </w:rPr>
              <w:t> </w:t>
            </w:r>
            <w:r>
              <w:rPr>
                <w:sz w:val="24"/>
              </w:rPr>
              <w:t>1</w:t>
            </w:r>
            <w:r>
              <w:rPr>
                <w:spacing w:val="-4"/>
                <w:sz w:val="24"/>
              </w:rPr>
              <w:t> </w:t>
            </w:r>
            <w:r>
              <w:rPr>
                <w:sz w:val="24"/>
              </w:rPr>
              <w:t>or</w:t>
            </w:r>
            <w:r>
              <w:rPr>
                <w:spacing w:val="-5"/>
                <w:sz w:val="24"/>
              </w:rPr>
              <w:t> </w:t>
            </w:r>
            <w:r>
              <w:rPr>
                <w:sz w:val="24"/>
              </w:rPr>
              <w:t>more</w:t>
            </w:r>
            <w:r>
              <w:rPr>
                <w:spacing w:val="-5"/>
                <w:sz w:val="24"/>
              </w:rPr>
              <w:t> </w:t>
            </w:r>
            <w:r>
              <w:rPr>
                <w:sz w:val="24"/>
              </w:rPr>
              <w:t>doses</w:t>
            </w:r>
            <w:r>
              <w:rPr>
                <w:spacing w:val="-3"/>
                <w:sz w:val="24"/>
              </w:rPr>
              <w:t> </w:t>
            </w:r>
            <w:r>
              <w:rPr>
                <w:sz w:val="24"/>
              </w:rPr>
              <w:t>were</w:t>
            </w:r>
            <w:r>
              <w:rPr>
                <w:spacing w:val="-3"/>
                <w:sz w:val="24"/>
              </w:rPr>
              <w:t> </w:t>
            </w:r>
            <w:r>
              <w:rPr>
                <w:sz w:val="24"/>
              </w:rPr>
              <w:t>received</w:t>
            </w:r>
            <w:r>
              <w:rPr>
                <w:spacing w:val="-4"/>
                <w:sz w:val="24"/>
              </w:rPr>
              <w:t> </w:t>
            </w:r>
            <w:r>
              <w:rPr>
                <w:sz w:val="24"/>
              </w:rPr>
              <w:t>on</w:t>
            </w:r>
            <w:r>
              <w:rPr>
                <w:spacing w:val="-5"/>
                <w:sz w:val="24"/>
              </w:rPr>
              <w:t> </w:t>
            </w:r>
            <w:r>
              <w:rPr>
                <w:sz w:val="24"/>
              </w:rPr>
              <w:t>or</w:t>
            </w:r>
            <w:r>
              <w:rPr>
                <w:spacing w:val="-3"/>
                <w:sz w:val="24"/>
              </w:rPr>
              <w:t> </w:t>
            </w:r>
            <w:r>
              <w:rPr>
                <w:sz w:val="24"/>
              </w:rPr>
              <w:t>after</w:t>
            </w:r>
            <w:r>
              <w:rPr>
                <w:spacing w:val="-3"/>
                <w:sz w:val="24"/>
              </w:rPr>
              <w:t> </w:t>
            </w:r>
            <w:r>
              <w:rPr>
                <w:sz w:val="24"/>
              </w:rPr>
              <w:t>12</w:t>
            </w:r>
            <w:r>
              <w:rPr>
                <w:spacing w:val="-5"/>
                <w:sz w:val="24"/>
              </w:rPr>
              <w:t> </w:t>
            </w:r>
            <w:r>
              <w:rPr>
                <w:sz w:val="24"/>
              </w:rPr>
              <w:t>months</w:t>
            </w:r>
            <w:r>
              <w:rPr>
                <w:spacing w:val="-3"/>
                <w:sz w:val="24"/>
              </w:rPr>
              <w:t> </w:t>
            </w:r>
            <w:r>
              <w:rPr>
                <w:sz w:val="24"/>
              </w:rPr>
              <w:t>of age; or</w:t>
            </w:r>
          </w:p>
          <w:p>
            <w:pPr>
              <w:pStyle w:val="TableParagraph"/>
              <w:spacing w:line="255" w:lineRule="exact" w:before="1"/>
              <w:ind w:left="107"/>
              <w:rPr>
                <w:sz w:val="24"/>
              </w:rPr>
            </w:pPr>
            <w:r>
              <w:rPr>
                <w:b/>
                <w:sz w:val="24"/>
              </w:rPr>
              <w:t>2</w:t>
            </w:r>
            <w:r>
              <w:rPr>
                <w:b/>
                <w:spacing w:val="-4"/>
                <w:sz w:val="24"/>
              </w:rPr>
              <w:t> </w:t>
            </w:r>
            <w:r>
              <w:rPr>
                <w:b/>
                <w:sz w:val="24"/>
              </w:rPr>
              <w:t>doses </w:t>
            </w:r>
            <w:r>
              <w:rPr>
                <w:sz w:val="24"/>
              </w:rPr>
              <w:t>if</w:t>
            </w:r>
            <w:r>
              <w:rPr>
                <w:spacing w:val="-1"/>
                <w:sz w:val="24"/>
              </w:rPr>
              <w:t> </w:t>
            </w:r>
            <w:r>
              <w:rPr>
                <w:sz w:val="24"/>
              </w:rPr>
              <w:t>both</w:t>
            </w:r>
            <w:r>
              <w:rPr>
                <w:spacing w:val="-3"/>
                <w:sz w:val="24"/>
              </w:rPr>
              <w:t> </w:t>
            </w:r>
            <w:r>
              <w:rPr>
                <w:sz w:val="24"/>
              </w:rPr>
              <w:t>doses</w:t>
            </w:r>
            <w:r>
              <w:rPr>
                <w:spacing w:val="-3"/>
                <w:sz w:val="24"/>
              </w:rPr>
              <w:t> </w:t>
            </w:r>
            <w:r>
              <w:rPr>
                <w:sz w:val="24"/>
              </w:rPr>
              <w:t>were</w:t>
            </w:r>
            <w:r>
              <w:rPr>
                <w:spacing w:val="-2"/>
                <w:sz w:val="24"/>
              </w:rPr>
              <w:t> </w:t>
            </w:r>
            <w:r>
              <w:rPr>
                <w:sz w:val="24"/>
              </w:rPr>
              <w:t>received</w:t>
            </w:r>
            <w:r>
              <w:rPr>
                <w:spacing w:val="-2"/>
                <w:sz w:val="24"/>
              </w:rPr>
              <w:t> </w:t>
            </w:r>
            <w:r>
              <w:rPr>
                <w:sz w:val="24"/>
              </w:rPr>
              <w:t>at</w:t>
            </w:r>
            <w:r>
              <w:rPr>
                <w:spacing w:val="-4"/>
                <w:sz w:val="24"/>
              </w:rPr>
              <w:t> </w:t>
            </w:r>
            <w:r>
              <w:rPr>
                <w:sz w:val="24"/>
              </w:rPr>
              <w:t>12</w:t>
            </w:r>
            <w:r>
              <w:rPr>
                <w:spacing w:val="-3"/>
                <w:sz w:val="24"/>
              </w:rPr>
              <w:t> </w:t>
            </w:r>
            <w:r>
              <w:rPr>
                <w:sz w:val="24"/>
              </w:rPr>
              <w:t>months</w:t>
            </w:r>
            <w:r>
              <w:rPr>
                <w:spacing w:val="-5"/>
                <w:sz w:val="24"/>
              </w:rPr>
              <w:t> </w:t>
            </w:r>
            <w:r>
              <w:rPr>
                <w:sz w:val="24"/>
              </w:rPr>
              <w:t>of</w:t>
            </w:r>
            <w:r>
              <w:rPr>
                <w:spacing w:val="-3"/>
                <w:sz w:val="24"/>
              </w:rPr>
              <w:t> </w:t>
            </w:r>
            <w:r>
              <w:rPr>
                <w:sz w:val="24"/>
              </w:rPr>
              <w:t>age</w:t>
            </w:r>
            <w:r>
              <w:rPr>
                <w:spacing w:val="-2"/>
                <w:sz w:val="24"/>
              </w:rPr>
              <w:t> </w:t>
            </w:r>
            <w:r>
              <w:rPr>
                <w:sz w:val="24"/>
              </w:rPr>
              <w:t>or</w:t>
            </w:r>
            <w:r>
              <w:rPr>
                <w:spacing w:val="-1"/>
                <w:sz w:val="24"/>
              </w:rPr>
              <w:t> </w:t>
            </w:r>
            <w:r>
              <w:rPr>
                <w:spacing w:val="-2"/>
                <w:sz w:val="24"/>
              </w:rPr>
              <w:t>older.</w:t>
            </w:r>
          </w:p>
        </w:tc>
      </w:tr>
      <w:tr>
        <w:trPr>
          <w:trHeight w:val="611" w:hRule="atLeast"/>
        </w:trPr>
        <w:tc>
          <w:tcPr>
            <w:tcW w:w="1383" w:type="dxa"/>
            <w:vMerge/>
            <w:tcBorders>
              <w:top w:val="nil"/>
            </w:tcBorders>
          </w:tcPr>
          <w:p>
            <w:pPr>
              <w:rPr>
                <w:sz w:val="2"/>
                <w:szCs w:val="2"/>
              </w:rPr>
            </w:pPr>
          </w:p>
        </w:tc>
        <w:tc>
          <w:tcPr>
            <w:tcW w:w="2067" w:type="dxa"/>
          </w:tcPr>
          <w:p>
            <w:pPr>
              <w:pStyle w:val="TableParagraph"/>
              <w:spacing w:before="168"/>
              <w:ind w:left="105"/>
              <w:rPr>
                <w:sz w:val="24"/>
              </w:rPr>
            </w:pPr>
            <w:r>
              <w:rPr>
                <w:spacing w:val="-2"/>
                <w:sz w:val="24"/>
              </w:rPr>
              <w:t>Measles/Rubella</w:t>
            </w:r>
          </w:p>
        </w:tc>
        <w:tc>
          <w:tcPr>
            <w:tcW w:w="7290" w:type="dxa"/>
          </w:tcPr>
          <w:p>
            <w:pPr>
              <w:pStyle w:val="TableParagraph"/>
              <w:spacing w:before="29"/>
              <w:ind w:left="107"/>
              <w:rPr>
                <w:sz w:val="24"/>
              </w:rPr>
            </w:pPr>
            <w:r>
              <w:rPr>
                <w:b/>
                <w:sz w:val="24"/>
              </w:rPr>
              <w:t>1</w:t>
            </w:r>
            <w:r>
              <w:rPr>
                <w:b/>
                <w:spacing w:val="-4"/>
                <w:sz w:val="24"/>
              </w:rPr>
              <w:t> </w:t>
            </w:r>
            <w:r>
              <w:rPr>
                <w:b/>
                <w:sz w:val="24"/>
              </w:rPr>
              <w:t>dose</w:t>
            </w:r>
            <w:r>
              <w:rPr>
                <w:sz w:val="24"/>
              </w:rPr>
              <w:t>;</w:t>
            </w:r>
            <w:r>
              <w:rPr>
                <w:spacing w:val="-6"/>
                <w:sz w:val="24"/>
              </w:rPr>
              <w:t> </w:t>
            </w:r>
            <w:r>
              <w:rPr>
                <w:sz w:val="24"/>
              </w:rPr>
              <w:t>or</w:t>
            </w:r>
            <w:r>
              <w:rPr>
                <w:spacing w:val="-4"/>
                <w:sz w:val="24"/>
              </w:rPr>
              <w:t> </w:t>
            </w:r>
            <w:r>
              <w:rPr>
                <w:sz w:val="24"/>
              </w:rPr>
              <w:t>the</w:t>
            </w:r>
            <w:r>
              <w:rPr>
                <w:spacing w:val="-4"/>
                <w:sz w:val="24"/>
              </w:rPr>
              <w:t> </w:t>
            </w:r>
            <w:r>
              <w:rPr>
                <w:sz w:val="24"/>
              </w:rPr>
              <w:t>applicant</w:t>
            </w:r>
            <w:r>
              <w:rPr>
                <w:spacing w:val="-4"/>
                <w:sz w:val="24"/>
              </w:rPr>
              <w:t> </w:t>
            </w:r>
            <w:r>
              <w:rPr>
                <w:sz w:val="24"/>
              </w:rPr>
              <w:t>demonstrates</w:t>
            </w:r>
            <w:r>
              <w:rPr>
                <w:spacing w:val="-4"/>
                <w:sz w:val="24"/>
              </w:rPr>
              <w:t> </w:t>
            </w:r>
            <w:r>
              <w:rPr>
                <w:sz w:val="24"/>
              </w:rPr>
              <w:t>a</w:t>
            </w:r>
            <w:r>
              <w:rPr>
                <w:spacing w:val="-5"/>
                <w:sz w:val="24"/>
              </w:rPr>
              <w:t> </w:t>
            </w:r>
            <w:r>
              <w:rPr>
                <w:sz w:val="24"/>
              </w:rPr>
              <w:t>positive</w:t>
            </w:r>
            <w:r>
              <w:rPr>
                <w:spacing w:val="-4"/>
                <w:sz w:val="24"/>
              </w:rPr>
              <w:t> </w:t>
            </w:r>
            <w:r>
              <w:rPr>
                <w:sz w:val="24"/>
              </w:rPr>
              <w:t>antibody</w:t>
            </w:r>
            <w:r>
              <w:rPr>
                <w:spacing w:val="-7"/>
                <w:sz w:val="24"/>
              </w:rPr>
              <w:t> </w:t>
            </w:r>
            <w:r>
              <w:rPr>
                <w:sz w:val="24"/>
              </w:rPr>
              <w:t>test</w:t>
            </w:r>
            <w:r>
              <w:rPr>
                <w:spacing w:val="-4"/>
                <w:sz w:val="24"/>
              </w:rPr>
              <w:t> </w:t>
            </w:r>
            <w:r>
              <w:rPr>
                <w:sz w:val="24"/>
              </w:rPr>
              <w:t>for measles and rubella from a U.S. laboratory.</w:t>
            </w:r>
          </w:p>
        </w:tc>
      </w:tr>
      <w:tr>
        <w:trPr>
          <w:trHeight w:val="350" w:hRule="atLeast"/>
        </w:trPr>
        <w:tc>
          <w:tcPr>
            <w:tcW w:w="1383" w:type="dxa"/>
            <w:vMerge/>
            <w:tcBorders>
              <w:top w:val="nil"/>
            </w:tcBorders>
          </w:tcPr>
          <w:p>
            <w:pPr>
              <w:rPr>
                <w:sz w:val="2"/>
                <w:szCs w:val="2"/>
              </w:rPr>
            </w:pPr>
          </w:p>
        </w:tc>
        <w:tc>
          <w:tcPr>
            <w:tcW w:w="2067" w:type="dxa"/>
          </w:tcPr>
          <w:p>
            <w:pPr>
              <w:pStyle w:val="TableParagraph"/>
              <w:spacing w:before="36"/>
              <w:ind w:left="105"/>
              <w:rPr>
                <w:sz w:val="24"/>
              </w:rPr>
            </w:pPr>
            <w:r>
              <w:rPr>
                <w:spacing w:val="-2"/>
                <w:sz w:val="24"/>
              </w:rPr>
              <w:t>Varicella</w:t>
            </w:r>
          </w:p>
        </w:tc>
        <w:tc>
          <w:tcPr>
            <w:tcW w:w="7290" w:type="dxa"/>
          </w:tcPr>
          <w:p>
            <w:pPr>
              <w:pStyle w:val="TableParagraph"/>
              <w:spacing w:before="36"/>
              <w:ind w:left="107"/>
              <w:rPr>
                <w:sz w:val="24"/>
              </w:rPr>
            </w:pPr>
            <w:r>
              <w:rPr>
                <w:b/>
                <w:sz w:val="24"/>
              </w:rPr>
              <w:t>1</w:t>
            </w:r>
            <w:r>
              <w:rPr>
                <w:b/>
                <w:spacing w:val="-3"/>
                <w:sz w:val="24"/>
              </w:rPr>
              <w:t> </w:t>
            </w:r>
            <w:r>
              <w:rPr>
                <w:b/>
                <w:sz w:val="24"/>
              </w:rPr>
              <w:t>dose</w:t>
            </w:r>
            <w:r>
              <w:rPr>
                <w:sz w:val="24"/>
              </w:rPr>
              <w:t>;</w:t>
            </w:r>
            <w:r>
              <w:rPr>
                <w:spacing w:val="-5"/>
                <w:sz w:val="24"/>
              </w:rPr>
              <w:t> </w:t>
            </w:r>
            <w:r>
              <w:rPr>
                <w:sz w:val="24"/>
              </w:rPr>
              <w:t>or</w:t>
            </w:r>
            <w:r>
              <w:rPr>
                <w:spacing w:val="-2"/>
                <w:sz w:val="24"/>
              </w:rPr>
              <w:t> </w:t>
            </w:r>
            <w:r>
              <w:rPr>
                <w:sz w:val="24"/>
              </w:rPr>
              <w:t>the</w:t>
            </w:r>
            <w:r>
              <w:rPr>
                <w:spacing w:val="-3"/>
                <w:sz w:val="24"/>
              </w:rPr>
              <w:t> </w:t>
            </w:r>
            <w:r>
              <w:rPr>
                <w:sz w:val="24"/>
              </w:rPr>
              <w:t>applicant</w:t>
            </w:r>
            <w:r>
              <w:rPr>
                <w:spacing w:val="-2"/>
                <w:sz w:val="24"/>
              </w:rPr>
              <w:t> </w:t>
            </w:r>
            <w:r>
              <w:rPr>
                <w:sz w:val="24"/>
              </w:rPr>
              <w:t>has</w:t>
            </w:r>
            <w:r>
              <w:rPr>
                <w:spacing w:val="-3"/>
                <w:sz w:val="24"/>
              </w:rPr>
              <w:t> </w:t>
            </w:r>
            <w:r>
              <w:rPr>
                <w:sz w:val="24"/>
              </w:rPr>
              <w:t>a</w:t>
            </w:r>
            <w:r>
              <w:rPr>
                <w:spacing w:val="-2"/>
                <w:sz w:val="24"/>
              </w:rPr>
              <w:t> </w:t>
            </w:r>
            <w:r>
              <w:rPr>
                <w:sz w:val="24"/>
              </w:rPr>
              <w:t>reliable</w:t>
            </w:r>
            <w:r>
              <w:rPr>
                <w:spacing w:val="-4"/>
                <w:sz w:val="24"/>
              </w:rPr>
              <w:t> </w:t>
            </w:r>
            <w:r>
              <w:rPr>
                <w:sz w:val="24"/>
              </w:rPr>
              <w:t>history</w:t>
            </w:r>
            <w:r>
              <w:rPr>
                <w:spacing w:val="-3"/>
                <w:sz w:val="24"/>
              </w:rPr>
              <w:t> </w:t>
            </w:r>
            <w:r>
              <w:rPr>
                <w:sz w:val="24"/>
              </w:rPr>
              <w:t>of</w:t>
            </w:r>
            <w:r>
              <w:rPr>
                <w:spacing w:val="-2"/>
                <w:sz w:val="24"/>
              </w:rPr>
              <w:t> </w:t>
            </w:r>
            <w:r>
              <w:rPr>
                <w:sz w:val="24"/>
              </w:rPr>
              <w:t>natural</w:t>
            </w:r>
            <w:r>
              <w:rPr>
                <w:spacing w:val="-6"/>
                <w:sz w:val="24"/>
              </w:rPr>
              <w:t> </w:t>
            </w:r>
            <w:r>
              <w:rPr>
                <w:spacing w:val="-2"/>
                <w:sz w:val="24"/>
              </w:rPr>
              <w:t>disease.</w:t>
            </w:r>
          </w:p>
        </w:tc>
      </w:tr>
      <w:tr>
        <w:trPr>
          <w:trHeight w:val="136" w:hRule="atLeast"/>
        </w:trPr>
        <w:tc>
          <w:tcPr>
            <w:tcW w:w="1383" w:type="dxa"/>
            <w:shd w:val="clear" w:color="auto" w:fill="D9D9D9"/>
          </w:tcPr>
          <w:p>
            <w:pPr>
              <w:pStyle w:val="TableParagraph"/>
              <w:rPr>
                <w:rFonts w:ascii="Times New Roman"/>
                <w:sz w:val="8"/>
              </w:rPr>
            </w:pPr>
          </w:p>
        </w:tc>
        <w:tc>
          <w:tcPr>
            <w:tcW w:w="2067" w:type="dxa"/>
            <w:shd w:val="clear" w:color="auto" w:fill="D9D9D9"/>
          </w:tcPr>
          <w:p>
            <w:pPr>
              <w:pStyle w:val="TableParagraph"/>
              <w:rPr>
                <w:rFonts w:ascii="Times New Roman"/>
                <w:sz w:val="8"/>
              </w:rPr>
            </w:pPr>
          </w:p>
        </w:tc>
        <w:tc>
          <w:tcPr>
            <w:tcW w:w="7290" w:type="dxa"/>
            <w:shd w:val="clear" w:color="auto" w:fill="D9D9D9"/>
          </w:tcPr>
          <w:p>
            <w:pPr>
              <w:pStyle w:val="TableParagraph"/>
              <w:rPr>
                <w:rFonts w:ascii="Times New Roman"/>
                <w:sz w:val="8"/>
              </w:rPr>
            </w:pPr>
          </w:p>
        </w:tc>
      </w:tr>
      <w:tr>
        <w:trPr>
          <w:trHeight w:val="909" w:hRule="atLeast"/>
        </w:trPr>
        <w:tc>
          <w:tcPr>
            <w:tcW w:w="1383"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97"/>
              <w:rPr>
                <w:sz w:val="24"/>
              </w:rPr>
            </w:pPr>
          </w:p>
          <w:p>
            <w:pPr>
              <w:pStyle w:val="TableParagraph"/>
              <w:ind w:left="105" w:right="130" w:firstLine="1"/>
              <w:jc w:val="center"/>
              <w:rPr>
                <w:sz w:val="24"/>
              </w:rPr>
            </w:pPr>
            <w:r>
              <w:rPr>
                <w:sz w:val="24"/>
              </w:rPr>
              <w:t>24</w:t>
            </w:r>
            <w:r>
              <w:rPr>
                <w:spacing w:val="-17"/>
                <w:sz w:val="24"/>
              </w:rPr>
              <w:t> </w:t>
            </w:r>
            <w:r>
              <w:rPr>
                <w:sz w:val="24"/>
              </w:rPr>
              <w:t>months of</w:t>
            </w:r>
            <w:r>
              <w:rPr>
                <w:spacing w:val="-17"/>
                <w:sz w:val="24"/>
              </w:rPr>
              <w:t> </w:t>
            </w:r>
            <w:r>
              <w:rPr>
                <w:sz w:val="24"/>
              </w:rPr>
              <w:t>age</w:t>
            </w:r>
            <w:r>
              <w:rPr>
                <w:spacing w:val="-17"/>
                <w:sz w:val="24"/>
              </w:rPr>
              <w:t> </w:t>
            </w:r>
            <w:r>
              <w:rPr>
                <w:sz w:val="24"/>
              </w:rPr>
              <w:t>and </w:t>
            </w:r>
            <w:r>
              <w:rPr>
                <w:spacing w:val="-2"/>
                <w:sz w:val="24"/>
              </w:rPr>
              <w:t>older</w:t>
            </w:r>
          </w:p>
        </w:tc>
        <w:tc>
          <w:tcPr>
            <w:tcW w:w="2067" w:type="dxa"/>
          </w:tcPr>
          <w:p>
            <w:pPr>
              <w:pStyle w:val="TableParagraph"/>
              <w:spacing w:before="41"/>
              <w:ind w:left="105" w:right="85"/>
              <w:rPr>
                <w:sz w:val="24"/>
              </w:rPr>
            </w:pPr>
            <w:r>
              <w:rPr>
                <w:spacing w:val="-2"/>
                <w:sz w:val="24"/>
              </w:rPr>
              <w:t>Diphtheria/ Tetanus/ Pertussis</w:t>
            </w:r>
          </w:p>
        </w:tc>
        <w:tc>
          <w:tcPr>
            <w:tcW w:w="7290" w:type="dxa"/>
          </w:tcPr>
          <w:p>
            <w:pPr>
              <w:pStyle w:val="TableParagraph"/>
              <w:spacing w:before="41"/>
              <w:rPr>
                <w:sz w:val="24"/>
              </w:rPr>
            </w:pPr>
          </w:p>
          <w:p>
            <w:pPr>
              <w:pStyle w:val="TableParagraph"/>
              <w:ind w:left="107"/>
              <w:rPr>
                <w:b/>
                <w:sz w:val="24"/>
              </w:rPr>
            </w:pPr>
            <w:r>
              <w:rPr>
                <w:b/>
                <w:sz w:val="24"/>
              </w:rPr>
              <w:t>4</w:t>
            </w:r>
            <w:r>
              <w:rPr>
                <w:b/>
                <w:spacing w:val="-2"/>
                <w:sz w:val="24"/>
              </w:rPr>
              <w:t> doses</w:t>
            </w:r>
          </w:p>
        </w:tc>
      </w:tr>
      <w:tr>
        <w:trPr>
          <w:trHeight w:val="366" w:hRule="atLeast"/>
        </w:trPr>
        <w:tc>
          <w:tcPr>
            <w:tcW w:w="1383" w:type="dxa"/>
            <w:vMerge/>
            <w:tcBorders>
              <w:top w:val="nil"/>
            </w:tcBorders>
          </w:tcPr>
          <w:p>
            <w:pPr>
              <w:rPr>
                <w:sz w:val="2"/>
                <w:szCs w:val="2"/>
              </w:rPr>
            </w:pPr>
          </w:p>
        </w:tc>
        <w:tc>
          <w:tcPr>
            <w:tcW w:w="2067" w:type="dxa"/>
          </w:tcPr>
          <w:p>
            <w:pPr>
              <w:pStyle w:val="TableParagraph"/>
              <w:spacing w:before="41"/>
              <w:ind w:left="105"/>
              <w:rPr>
                <w:position w:val="8"/>
                <w:sz w:val="16"/>
              </w:rPr>
            </w:pPr>
            <w:r>
              <w:rPr>
                <w:spacing w:val="-2"/>
                <w:sz w:val="24"/>
              </w:rPr>
              <w:t>Polio</w:t>
            </w:r>
            <w:r>
              <w:rPr>
                <w:spacing w:val="-2"/>
                <w:position w:val="8"/>
                <w:sz w:val="16"/>
              </w:rPr>
              <w:t>1</w:t>
            </w:r>
          </w:p>
        </w:tc>
        <w:tc>
          <w:tcPr>
            <w:tcW w:w="7290" w:type="dxa"/>
          </w:tcPr>
          <w:p>
            <w:pPr>
              <w:pStyle w:val="TableParagraph"/>
              <w:spacing w:before="46"/>
              <w:ind w:left="107"/>
              <w:rPr>
                <w:b/>
                <w:sz w:val="24"/>
              </w:rPr>
            </w:pPr>
            <w:r>
              <w:rPr>
                <w:b/>
                <w:sz w:val="24"/>
              </w:rPr>
              <w:t>3</w:t>
            </w:r>
            <w:r>
              <w:rPr>
                <w:b/>
                <w:spacing w:val="-2"/>
                <w:sz w:val="24"/>
              </w:rPr>
              <w:t> doses</w:t>
            </w:r>
          </w:p>
        </w:tc>
      </w:tr>
      <w:tr>
        <w:trPr>
          <w:trHeight w:val="1656" w:hRule="atLeast"/>
        </w:trPr>
        <w:tc>
          <w:tcPr>
            <w:tcW w:w="1383" w:type="dxa"/>
            <w:vMerge/>
            <w:tcBorders>
              <w:top w:val="nil"/>
            </w:tcBorders>
          </w:tcPr>
          <w:p>
            <w:pPr>
              <w:rPr>
                <w:sz w:val="2"/>
                <w:szCs w:val="2"/>
              </w:rPr>
            </w:pPr>
          </w:p>
        </w:tc>
        <w:tc>
          <w:tcPr>
            <w:tcW w:w="2067" w:type="dxa"/>
          </w:tcPr>
          <w:p>
            <w:pPr>
              <w:pStyle w:val="TableParagraph"/>
              <w:rPr>
                <w:sz w:val="24"/>
              </w:rPr>
            </w:pPr>
          </w:p>
          <w:p>
            <w:pPr>
              <w:pStyle w:val="TableParagraph"/>
              <w:rPr>
                <w:sz w:val="24"/>
              </w:rPr>
            </w:pPr>
          </w:p>
          <w:p>
            <w:pPr>
              <w:pStyle w:val="TableParagraph"/>
              <w:ind w:left="105"/>
              <w:rPr>
                <w:sz w:val="24"/>
              </w:rPr>
            </w:pPr>
            <w:r>
              <w:rPr>
                <w:i/>
                <w:spacing w:val="-2"/>
                <w:sz w:val="24"/>
              </w:rPr>
              <w:t>haemophilus</w:t>
            </w:r>
            <w:r>
              <w:rPr>
                <w:i/>
                <w:spacing w:val="-2"/>
                <w:sz w:val="24"/>
              </w:rPr>
              <w:t> </w:t>
            </w:r>
            <w:r>
              <w:rPr>
                <w:i/>
                <w:sz w:val="24"/>
              </w:rPr>
              <w:t>influenzae</w:t>
            </w:r>
            <w:r>
              <w:rPr>
                <w:i/>
                <w:spacing w:val="-17"/>
                <w:sz w:val="24"/>
              </w:rPr>
              <w:t> </w:t>
            </w:r>
            <w:r>
              <w:rPr>
                <w:sz w:val="24"/>
              </w:rPr>
              <w:t>type</w:t>
            </w:r>
            <w:r>
              <w:rPr>
                <w:spacing w:val="-17"/>
                <w:sz w:val="24"/>
              </w:rPr>
              <w:t> </w:t>
            </w:r>
            <w:r>
              <w:rPr>
                <w:sz w:val="24"/>
              </w:rPr>
              <w:t>B</w:t>
            </w:r>
          </w:p>
        </w:tc>
        <w:tc>
          <w:tcPr>
            <w:tcW w:w="7290" w:type="dxa"/>
          </w:tcPr>
          <w:p>
            <w:pPr>
              <w:pStyle w:val="TableParagraph"/>
              <w:ind w:left="107" w:right="333"/>
              <w:rPr>
                <w:sz w:val="24"/>
              </w:rPr>
            </w:pPr>
            <w:r>
              <w:rPr>
                <w:b/>
                <w:sz w:val="24"/>
              </w:rPr>
              <w:t>3</w:t>
            </w:r>
            <w:r>
              <w:rPr>
                <w:b/>
                <w:spacing w:val="-2"/>
                <w:sz w:val="24"/>
              </w:rPr>
              <w:t> </w:t>
            </w:r>
            <w:r>
              <w:rPr>
                <w:b/>
                <w:sz w:val="24"/>
              </w:rPr>
              <w:t>doses </w:t>
            </w:r>
            <w:r>
              <w:rPr>
                <w:sz w:val="24"/>
              </w:rPr>
              <w:t>if</w:t>
            </w:r>
            <w:r>
              <w:rPr>
                <w:spacing w:val="-2"/>
                <w:sz w:val="24"/>
              </w:rPr>
              <w:t> </w:t>
            </w:r>
            <w:r>
              <w:rPr>
                <w:sz w:val="24"/>
              </w:rPr>
              <w:t>a</w:t>
            </w:r>
            <w:r>
              <w:rPr>
                <w:spacing w:val="-3"/>
                <w:sz w:val="24"/>
              </w:rPr>
              <w:t> </w:t>
            </w:r>
            <w:r>
              <w:rPr>
                <w:sz w:val="24"/>
              </w:rPr>
              <w:t>dose</w:t>
            </w:r>
            <w:r>
              <w:rPr>
                <w:spacing w:val="-2"/>
                <w:sz w:val="24"/>
              </w:rPr>
              <w:t> </w:t>
            </w:r>
            <w:r>
              <w:rPr>
                <w:sz w:val="24"/>
              </w:rPr>
              <w:t>was</w:t>
            </w:r>
            <w:r>
              <w:rPr>
                <w:spacing w:val="-4"/>
                <w:sz w:val="24"/>
              </w:rPr>
              <w:t> </w:t>
            </w:r>
            <w:r>
              <w:rPr>
                <w:sz w:val="24"/>
              </w:rPr>
              <w:t>received</w:t>
            </w:r>
            <w:r>
              <w:rPr>
                <w:spacing w:val="-3"/>
                <w:sz w:val="24"/>
              </w:rPr>
              <w:t> </w:t>
            </w:r>
            <w:r>
              <w:rPr>
                <w:sz w:val="24"/>
              </w:rPr>
              <w:t>on</w:t>
            </w:r>
            <w:r>
              <w:rPr>
                <w:spacing w:val="-4"/>
                <w:sz w:val="24"/>
              </w:rPr>
              <w:t> </w:t>
            </w:r>
            <w:r>
              <w:rPr>
                <w:sz w:val="24"/>
              </w:rPr>
              <w:t>or</w:t>
            </w:r>
            <w:r>
              <w:rPr>
                <w:spacing w:val="-2"/>
                <w:sz w:val="24"/>
              </w:rPr>
              <w:t> </w:t>
            </w:r>
            <w:r>
              <w:rPr>
                <w:sz w:val="24"/>
              </w:rPr>
              <w:t>after</w:t>
            </w:r>
            <w:r>
              <w:rPr>
                <w:spacing w:val="-2"/>
                <w:sz w:val="24"/>
              </w:rPr>
              <w:t> </w:t>
            </w:r>
            <w:r>
              <w:rPr>
                <w:sz w:val="24"/>
              </w:rPr>
              <w:t>12</w:t>
            </w:r>
            <w:r>
              <w:rPr>
                <w:spacing w:val="-4"/>
                <w:sz w:val="24"/>
              </w:rPr>
              <w:t> </w:t>
            </w:r>
            <w:r>
              <w:rPr>
                <w:sz w:val="24"/>
              </w:rPr>
              <w:t>months</w:t>
            </w:r>
            <w:r>
              <w:rPr>
                <w:spacing w:val="-4"/>
                <w:sz w:val="24"/>
              </w:rPr>
              <w:t> </w:t>
            </w:r>
            <w:r>
              <w:rPr>
                <w:sz w:val="24"/>
              </w:rPr>
              <w:t>of</w:t>
            </w:r>
            <w:r>
              <w:rPr>
                <w:spacing w:val="-4"/>
                <w:sz w:val="24"/>
              </w:rPr>
              <w:t> </w:t>
            </w:r>
            <w:r>
              <w:rPr>
                <w:sz w:val="24"/>
              </w:rPr>
              <w:t>age;</w:t>
            </w:r>
            <w:r>
              <w:rPr>
                <w:spacing w:val="-2"/>
                <w:sz w:val="24"/>
              </w:rPr>
              <w:t> </w:t>
            </w:r>
            <w:r>
              <w:rPr>
                <w:sz w:val="24"/>
              </w:rPr>
              <w:t>or </w:t>
            </w:r>
            <w:r>
              <w:rPr>
                <w:b/>
                <w:sz w:val="24"/>
              </w:rPr>
              <w:t>2 doses </w:t>
            </w:r>
            <w:r>
              <w:rPr>
                <w:sz w:val="24"/>
              </w:rPr>
              <w:t>if the first dose was received on or after 12 months of age; or</w:t>
            </w:r>
          </w:p>
          <w:p>
            <w:pPr>
              <w:pStyle w:val="TableParagraph"/>
              <w:spacing w:line="270" w:lineRule="atLeast"/>
              <w:ind w:left="107" w:right="333"/>
              <w:rPr>
                <w:sz w:val="24"/>
              </w:rPr>
            </w:pPr>
            <w:r>
              <w:rPr>
                <w:b/>
                <w:sz w:val="24"/>
              </w:rPr>
              <w:t>1 dose </w:t>
            </w:r>
            <w:r>
              <w:rPr>
                <w:sz w:val="24"/>
              </w:rPr>
              <w:t>if the dose was received at 15 months of age or older. </w:t>
            </w:r>
            <w:r>
              <w:rPr>
                <w:b/>
                <w:sz w:val="24"/>
              </w:rPr>
              <w:t>Hib</w:t>
            </w:r>
            <w:r>
              <w:rPr>
                <w:b/>
                <w:spacing w:val="-3"/>
                <w:sz w:val="24"/>
              </w:rPr>
              <w:t> </w:t>
            </w:r>
            <w:r>
              <w:rPr>
                <w:b/>
                <w:sz w:val="24"/>
              </w:rPr>
              <w:t>vaccine</w:t>
            </w:r>
            <w:r>
              <w:rPr>
                <w:b/>
                <w:spacing w:val="-4"/>
                <w:sz w:val="24"/>
              </w:rPr>
              <w:t> </w:t>
            </w:r>
            <w:r>
              <w:rPr>
                <w:b/>
                <w:sz w:val="24"/>
              </w:rPr>
              <w:t>is</w:t>
            </w:r>
            <w:r>
              <w:rPr>
                <w:b/>
                <w:spacing w:val="-3"/>
                <w:sz w:val="24"/>
              </w:rPr>
              <w:t> </w:t>
            </w:r>
            <w:r>
              <w:rPr>
                <w:b/>
                <w:sz w:val="24"/>
              </w:rPr>
              <w:t>not</w:t>
            </w:r>
            <w:r>
              <w:rPr>
                <w:b/>
                <w:spacing w:val="-3"/>
                <w:sz w:val="24"/>
              </w:rPr>
              <w:t> </w:t>
            </w:r>
            <w:r>
              <w:rPr>
                <w:b/>
                <w:sz w:val="24"/>
              </w:rPr>
              <w:t>required</w:t>
            </w:r>
            <w:r>
              <w:rPr>
                <w:b/>
                <w:spacing w:val="-3"/>
                <w:sz w:val="24"/>
              </w:rPr>
              <w:t> </w:t>
            </w:r>
            <w:r>
              <w:rPr>
                <w:b/>
                <w:sz w:val="24"/>
              </w:rPr>
              <w:t>for</w:t>
            </w:r>
            <w:r>
              <w:rPr>
                <w:b/>
                <w:spacing w:val="-3"/>
                <w:sz w:val="24"/>
              </w:rPr>
              <w:t> </w:t>
            </w:r>
            <w:r>
              <w:rPr>
                <w:b/>
                <w:sz w:val="24"/>
              </w:rPr>
              <w:t>persons</w:t>
            </w:r>
            <w:r>
              <w:rPr>
                <w:b/>
                <w:spacing w:val="-5"/>
                <w:sz w:val="24"/>
              </w:rPr>
              <w:t> </w:t>
            </w:r>
            <w:r>
              <w:rPr>
                <w:b/>
                <w:sz w:val="24"/>
              </w:rPr>
              <w:t>60</w:t>
            </w:r>
            <w:r>
              <w:rPr>
                <w:b/>
                <w:spacing w:val="-5"/>
                <w:sz w:val="24"/>
              </w:rPr>
              <w:t> </w:t>
            </w:r>
            <w:r>
              <w:rPr>
                <w:b/>
                <w:sz w:val="24"/>
              </w:rPr>
              <w:t>months</w:t>
            </w:r>
            <w:r>
              <w:rPr>
                <w:b/>
                <w:spacing w:val="-3"/>
                <w:sz w:val="24"/>
              </w:rPr>
              <w:t> </w:t>
            </w:r>
            <w:r>
              <w:rPr>
                <w:b/>
                <w:sz w:val="24"/>
              </w:rPr>
              <w:t>of</w:t>
            </w:r>
            <w:r>
              <w:rPr>
                <w:b/>
                <w:spacing w:val="-3"/>
                <w:sz w:val="24"/>
              </w:rPr>
              <w:t> </w:t>
            </w:r>
            <w:r>
              <w:rPr>
                <w:b/>
                <w:sz w:val="24"/>
              </w:rPr>
              <w:t>age</w:t>
            </w:r>
            <w:r>
              <w:rPr>
                <w:b/>
                <w:spacing w:val="-3"/>
                <w:sz w:val="24"/>
              </w:rPr>
              <w:t> </w:t>
            </w:r>
            <w:r>
              <w:rPr>
                <w:b/>
                <w:sz w:val="24"/>
              </w:rPr>
              <w:t>or </w:t>
            </w:r>
            <w:r>
              <w:rPr>
                <w:b/>
                <w:spacing w:val="-2"/>
                <w:sz w:val="24"/>
              </w:rPr>
              <w:t>older</w:t>
            </w:r>
            <w:r>
              <w:rPr>
                <w:spacing w:val="-2"/>
                <w:sz w:val="24"/>
              </w:rPr>
              <w:t>.</w:t>
            </w:r>
          </w:p>
        </w:tc>
      </w:tr>
      <w:tr>
        <w:trPr>
          <w:trHeight w:val="2208" w:hRule="atLeast"/>
        </w:trPr>
        <w:tc>
          <w:tcPr>
            <w:tcW w:w="1383" w:type="dxa"/>
            <w:vMerge/>
            <w:tcBorders>
              <w:top w:val="nil"/>
            </w:tcBorders>
          </w:tcPr>
          <w:p>
            <w:pPr>
              <w:rPr>
                <w:sz w:val="2"/>
                <w:szCs w:val="2"/>
              </w:rPr>
            </w:pPr>
          </w:p>
        </w:tc>
        <w:tc>
          <w:tcPr>
            <w:tcW w:w="2067" w:type="dxa"/>
          </w:tcPr>
          <w:p>
            <w:pPr>
              <w:pStyle w:val="TableParagraph"/>
              <w:rPr>
                <w:sz w:val="24"/>
              </w:rPr>
            </w:pPr>
          </w:p>
          <w:p>
            <w:pPr>
              <w:pStyle w:val="TableParagraph"/>
              <w:rPr>
                <w:sz w:val="24"/>
              </w:rPr>
            </w:pPr>
          </w:p>
          <w:p>
            <w:pPr>
              <w:pStyle w:val="TableParagraph"/>
              <w:spacing w:before="139"/>
              <w:rPr>
                <w:sz w:val="24"/>
              </w:rPr>
            </w:pPr>
          </w:p>
          <w:p>
            <w:pPr>
              <w:pStyle w:val="TableParagraph"/>
              <w:ind w:left="105"/>
              <w:rPr>
                <w:sz w:val="24"/>
              </w:rPr>
            </w:pPr>
            <w:r>
              <w:rPr>
                <w:spacing w:val="-2"/>
                <w:sz w:val="24"/>
              </w:rPr>
              <w:t>Pneumococcal</w:t>
            </w:r>
          </w:p>
        </w:tc>
        <w:tc>
          <w:tcPr>
            <w:tcW w:w="7290" w:type="dxa"/>
          </w:tcPr>
          <w:p>
            <w:pPr>
              <w:pStyle w:val="TableParagraph"/>
              <w:spacing w:before="2"/>
              <w:ind w:left="107"/>
              <w:rPr>
                <w:sz w:val="24"/>
              </w:rPr>
            </w:pPr>
            <w:r>
              <w:rPr>
                <w:b/>
                <w:sz w:val="24"/>
              </w:rPr>
              <w:t>4</w:t>
            </w:r>
            <w:r>
              <w:rPr>
                <w:b/>
                <w:spacing w:val="-4"/>
                <w:sz w:val="24"/>
              </w:rPr>
              <w:t> </w:t>
            </w:r>
            <w:r>
              <w:rPr>
                <w:b/>
                <w:sz w:val="24"/>
              </w:rPr>
              <w:t>doses </w:t>
            </w:r>
            <w:r>
              <w:rPr>
                <w:sz w:val="24"/>
              </w:rPr>
              <w:t>if</w:t>
            </w:r>
            <w:r>
              <w:rPr>
                <w:spacing w:val="-1"/>
                <w:sz w:val="24"/>
              </w:rPr>
              <w:t> </w:t>
            </w:r>
            <w:r>
              <w:rPr>
                <w:sz w:val="24"/>
              </w:rPr>
              <w:t>a</w:t>
            </w:r>
            <w:r>
              <w:rPr>
                <w:spacing w:val="-3"/>
                <w:sz w:val="24"/>
              </w:rPr>
              <w:t> </w:t>
            </w:r>
            <w:r>
              <w:rPr>
                <w:sz w:val="24"/>
              </w:rPr>
              <w:t>dose</w:t>
            </w:r>
            <w:r>
              <w:rPr>
                <w:spacing w:val="-1"/>
                <w:sz w:val="24"/>
              </w:rPr>
              <w:t> </w:t>
            </w:r>
            <w:r>
              <w:rPr>
                <w:sz w:val="24"/>
              </w:rPr>
              <w:t>was</w:t>
            </w:r>
            <w:r>
              <w:rPr>
                <w:spacing w:val="-4"/>
                <w:sz w:val="24"/>
              </w:rPr>
              <w:t> </w:t>
            </w:r>
            <w:r>
              <w:rPr>
                <w:sz w:val="24"/>
              </w:rPr>
              <w:t>received</w:t>
            </w:r>
            <w:r>
              <w:rPr>
                <w:spacing w:val="-3"/>
                <w:sz w:val="24"/>
              </w:rPr>
              <w:t> </w:t>
            </w:r>
            <w:r>
              <w:rPr>
                <w:sz w:val="24"/>
              </w:rPr>
              <w:t>on</w:t>
            </w:r>
            <w:r>
              <w:rPr>
                <w:spacing w:val="-3"/>
                <w:sz w:val="24"/>
              </w:rPr>
              <w:t> </w:t>
            </w:r>
            <w:r>
              <w:rPr>
                <w:sz w:val="24"/>
              </w:rPr>
              <w:t>or</w:t>
            </w:r>
            <w:r>
              <w:rPr>
                <w:spacing w:val="-2"/>
                <w:sz w:val="24"/>
              </w:rPr>
              <w:t> </w:t>
            </w:r>
            <w:r>
              <w:rPr>
                <w:sz w:val="24"/>
              </w:rPr>
              <w:t>after</w:t>
            </w:r>
            <w:r>
              <w:rPr>
                <w:spacing w:val="-1"/>
                <w:sz w:val="24"/>
              </w:rPr>
              <w:t> </w:t>
            </w:r>
            <w:r>
              <w:rPr>
                <w:sz w:val="24"/>
              </w:rPr>
              <w:t>12</w:t>
            </w:r>
            <w:r>
              <w:rPr>
                <w:spacing w:val="-4"/>
                <w:sz w:val="24"/>
              </w:rPr>
              <w:t> </w:t>
            </w:r>
            <w:r>
              <w:rPr>
                <w:sz w:val="24"/>
              </w:rPr>
              <w:t>months</w:t>
            </w:r>
            <w:r>
              <w:rPr>
                <w:spacing w:val="-3"/>
                <w:sz w:val="24"/>
              </w:rPr>
              <w:t> </w:t>
            </w:r>
            <w:r>
              <w:rPr>
                <w:sz w:val="24"/>
              </w:rPr>
              <w:t>of</w:t>
            </w:r>
            <w:r>
              <w:rPr>
                <w:spacing w:val="-4"/>
                <w:sz w:val="24"/>
              </w:rPr>
              <w:t> </w:t>
            </w:r>
            <w:r>
              <w:rPr>
                <w:sz w:val="24"/>
              </w:rPr>
              <w:t>age;</w:t>
            </w:r>
            <w:r>
              <w:rPr>
                <w:spacing w:val="-1"/>
                <w:sz w:val="24"/>
              </w:rPr>
              <w:t> </w:t>
            </w:r>
            <w:r>
              <w:rPr>
                <w:spacing w:val="-5"/>
                <w:sz w:val="24"/>
              </w:rPr>
              <w:t>or</w:t>
            </w:r>
          </w:p>
          <w:p>
            <w:pPr>
              <w:pStyle w:val="TableParagraph"/>
              <w:ind w:left="107"/>
              <w:rPr>
                <w:sz w:val="24"/>
              </w:rPr>
            </w:pPr>
            <w:r>
              <w:rPr>
                <w:b/>
                <w:sz w:val="24"/>
              </w:rPr>
              <w:t>3</w:t>
            </w:r>
            <w:r>
              <w:rPr>
                <w:b/>
                <w:spacing w:val="-3"/>
                <w:sz w:val="24"/>
              </w:rPr>
              <w:t> </w:t>
            </w:r>
            <w:r>
              <w:rPr>
                <w:b/>
                <w:sz w:val="24"/>
              </w:rPr>
              <w:t>doses</w:t>
            </w:r>
            <w:r>
              <w:rPr>
                <w:b/>
                <w:spacing w:val="-1"/>
                <w:sz w:val="24"/>
              </w:rPr>
              <w:t> </w:t>
            </w:r>
            <w:r>
              <w:rPr>
                <w:sz w:val="24"/>
              </w:rPr>
              <w:t>if</w:t>
            </w:r>
            <w:r>
              <w:rPr>
                <w:spacing w:val="-3"/>
                <w:sz w:val="24"/>
              </w:rPr>
              <w:t> </w:t>
            </w:r>
            <w:r>
              <w:rPr>
                <w:sz w:val="24"/>
              </w:rPr>
              <w:t>1</w:t>
            </w:r>
            <w:r>
              <w:rPr>
                <w:spacing w:val="-4"/>
                <w:sz w:val="24"/>
              </w:rPr>
              <w:t> </w:t>
            </w:r>
            <w:r>
              <w:rPr>
                <w:sz w:val="24"/>
              </w:rPr>
              <w:t>or</w:t>
            </w:r>
            <w:r>
              <w:rPr>
                <w:spacing w:val="-5"/>
                <w:sz w:val="24"/>
              </w:rPr>
              <w:t> </w:t>
            </w:r>
            <w:r>
              <w:rPr>
                <w:sz w:val="24"/>
              </w:rPr>
              <w:t>more</w:t>
            </w:r>
            <w:r>
              <w:rPr>
                <w:spacing w:val="-5"/>
                <w:sz w:val="24"/>
              </w:rPr>
              <w:t> </w:t>
            </w:r>
            <w:r>
              <w:rPr>
                <w:sz w:val="24"/>
              </w:rPr>
              <w:t>doses</w:t>
            </w:r>
            <w:r>
              <w:rPr>
                <w:spacing w:val="-3"/>
                <w:sz w:val="24"/>
              </w:rPr>
              <w:t> </w:t>
            </w:r>
            <w:r>
              <w:rPr>
                <w:sz w:val="24"/>
              </w:rPr>
              <w:t>were</w:t>
            </w:r>
            <w:r>
              <w:rPr>
                <w:spacing w:val="-3"/>
                <w:sz w:val="24"/>
              </w:rPr>
              <w:t> </w:t>
            </w:r>
            <w:r>
              <w:rPr>
                <w:sz w:val="24"/>
              </w:rPr>
              <w:t>received</w:t>
            </w:r>
            <w:r>
              <w:rPr>
                <w:spacing w:val="-4"/>
                <w:sz w:val="24"/>
              </w:rPr>
              <w:t> </w:t>
            </w:r>
            <w:r>
              <w:rPr>
                <w:sz w:val="24"/>
              </w:rPr>
              <w:t>on</w:t>
            </w:r>
            <w:r>
              <w:rPr>
                <w:spacing w:val="-5"/>
                <w:sz w:val="24"/>
              </w:rPr>
              <w:t> </w:t>
            </w:r>
            <w:r>
              <w:rPr>
                <w:sz w:val="24"/>
              </w:rPr>
              <w:t>or</w:t>
            </w:r>
            <w:r>
              <w:rPr>
                <w:spacing w:val="-3"/>
                <w:sz w:val="24"/>
              </w:rPr>
              <w:t> </w:t>
            </w:r>
            <w:r>
              <w:rPr>
                <w:sz w:val="24"/>
              </w:rPr>
              <w:t>after</w:t>
            </w:r>
            <w:r>
              <w:rPr>
                <w:spacing w:val="-3"/>
                <w:sz w:val="24"/>
              </w:rPr>
              <w:t> </w:t>
            </w:r>
            <w:r>
              <w:rPr>
                <w:sz w:val="24"/>
              </w:rPr>
              <w:t>12</w:t>
            </w:r>
            <w:r>
              <w:rPr>
                <w:spacing w:val="-5"/>
                <w:sz w:val="24"/>
              </w:rPr>
              <w:t> </w:t>
            </w:r>
            <w:r>
              <w:rPr>
                <w:sz w:val="24"/>
              </w:rPr>
              <w:t>months</w:t>
            </w:r>
            <w:r>
              <w:rPr>
                <w:spacing w:val="-3"/>
                <w:sz w:val="24"/>
              </w:rPr>
              <w:t> </w:t>
            </w:r>
            <w:r>
              <w:rPr>
                <w:sz w:val="24"/>
              </w:rPr>
              <w:t>of age; or</w:t>
            </w:r>
          </w:p>
          <w:p>
            <w:pPr>
              <w:pStyle w:val="TableParagraph"/>
              <w:ind w:left="107" w:right="333"/>
              <w:rPr>
                <w:sz w:val="24"/>
              </w:rPr>
            </w:pPr>
            <w:r>
              <w:rPr>
                <w:b/>
                <w:sz w:val="24"/>
              </w:rPr>
              <w:t>2</w:t>
            </w:r>
            <w:r>
              <w:rPr>
                <w:b/>
                <w:spacing w:val="-3"/>
                <w:sz w:val="24"/>
              </w:rPr>
              <w:t> </w:t>
            </w:r>
            <w:r>
              <w:rPr>
                <w:b/>
                <w:sz w:val="24"/>
              </w:rPr>
              <w:t>doses</w:t>
            </w:r>
            <w:r>
              <w:rPr>
                <w:b/>
                <w:spacing w:val="-1"/>
                <w:sz w:val="24"/>
              </w:rPr>
              <w:t> </w:t>
            </w:r>
            <w:r>
              <w:rPr>
                <w:sz w:val="24"/>
              </w:rPr>
              <w:t>if</w:t>
            </w:r>
            <w:r>
              <w:rPr>
                <w:spacing w:val="-3"/>
                <w:sz w:val="24"/>
              </w:rPr>
              <w:t> </w:t>
            </w:r>
            <w:r>
              <w:rPr>
                <w:sz w:val="24"/>
              </w:rPr>
              <w:t>the</w:t>
            </w:r>
            <w:r>
              <w:rPr>
                <w:spacing w:val="-3"/>
                <w:sz w:val="24"/>
              </w:rPr>
              <w:t> </w:t>
            </w:r>
            <w:r>
              <w:rPr>
                <w:sz w:val="24"/>
              </w:rPr>
              <w:t>first</w:t>
            </w:r>
            <w:r>
              <w:rPr>
                <w:spacing w:val="-5"/>
                <w:sz w:val="24"/>
              </w:rPr>
              <w:t> </w:t>
            </w:r>
            <w:r>
              <w:rPr>
                <w:sz w:val="24"/>
              </w:rPr>
              <w:t>dose</w:t>
            </w:r>
            <w:r>
              <w:rPr>
                <w:spacing w:val="-3"/>
                <w:sz w:val="24"/>
              </w:rPr>
              <w:t> </w:t>
            </w:r>
            <w:r>
              <w:rPr>
                <w:sz w:val="24"/>
              </w:rPr>
              <w:t>was</w:t>
            </w:r>
            <w:r>
              <w:rPr>
                <w:spacing w:val="-3"/>
                <w:sz w:val="24"/>
              </w:rPr>
              <w:t> </w:t>
            </w:r>
            <w:r>
              <w:rPr>
                <w:sz w:val="24"/>
              </w:rPr>
              <w:t>received</w:t>
            </w:r>
            <w:r>
              <w:rPr>
                <w:spacing w:val="-5"/>
                <w:sz w:val="24"/>
              </w:rPr>
              <w:t> </w:t>
            </w:r>
            <w:r>
              <w:rPr>
                <w:sz w:val="24"/>
              </w:rPr>
              <w:t>on</w:t>
            </w:r>
            <w:r>
              <w:rPr>
                <w:spacing w:val="-5"/>
                <w:sz w:val="24"/>
              </w:rPr>
              <w:t> </w:t>
            </w:r>
            <w:r>
              <w:rPr>
                <w:sz w:val="24"/>
              </w:rPr>
              <w:t>or</w:t>
            </w:r>
            <w:r>
              <w:rPr>
                <w:spacing w:val="-3"/>
                <w:sz w:val="24"/>
              </w:rPr>
              <w:t> </w:t>
            </w:r>
            <w:r>
              <w:rPr>
                <w:sz w:val="24"/>
              </w:rPr>
              <w:t>after</w:t>
            </w:r>
            <w:r>
              <w:rPr>
                <w:spacing w:val="-3"/>
                <w:sz w:val="24"/>
              </w:rPr>
              <w:t> </w:t>
            </w:r>
            <w:r>
              <w:rPr>
                <w:sz w:val="24"/>
              </w:rPr>
              <w:t>12</w:t>
            </w:r>
            <w:r>
              <w:rPr>
                <w:spacing w:val="-5"/>
                <w:sz w:val="24"/>
              </w:rPr>
              <w:t> </w:t>
            </w:r>
            <w:r>
              <w:rPr>
                <w:sz w:val="24"/>
              </w:rPr>
              <w:t>months</w:t>
            </w:r>
            <w:r>
              <w:rPr>
                <w:spacing w:val="-3"/>
                <w:sz w:val="24"/>
              </w:rPr>
              <w:t> </w:t>
            </w:r>
            <w:r>
              <w:rPr>
                <w:sz w:val="24"/>
              </w:rPr>
              <w:t>of age; or</w:t>
            </w:r>
          </w:p>
          <w:p>
            <w:pPr>
              <w:pStyle w:val="TableParagraph"/>
              <w:ind w:left="107"/>
              <w:rPr>
                <w:sz w:val="24"/>
              </w:rPr>
            </w:pPr>
            <w:r>
              <w:rPr>
                <w:b/>
                <w:sz w:val="24"/>
              </w:rPr>
              <w:t>1</w:t>
            </w:r>
            <w:r>
              <w:rPr>
                <w:b/>
                <w:spacing w:val="-4"/>
                <w:sz w:val="24"/>
              </w:rPr>
              <w:t> </w:t>
            </w:r>
            <w:r>
              <w:rPr>
                <w:b/>
                <w:sz w:val="24"/>
              </w:rPr>
              <w:t>dose </w:t>
            </w:r>
            <w:r>
              <w:rPr>
                <w:sz w:val="24"/>
              </w:rPr>
              <w:t>if</w:t>
            </w:r>
            <w:r>
              <w:rPr>
                <w:spacing w:val="-5"/>
                <w:sz w:val="24"/>
              </w:rPr>
              <w:t> </w:t>
            </w:r>
            <w:r>
              <w:rPr>
                <w:sz w:val="24"/>
              </w:rPr>
              <w:t>the</w:t>
            </w:r>
            <w:r>
              <w:rPr>
                <w:spacing w:val="-1"/>
                <w:sz w:val="24"/>
              </w:rPr>
              <w:t> </w:t>
            </w:r>
            <w:r>
              <w:rPr>
                <w:sz w:val="24"/>
              </w:rPr>
              <w:t>dose</w:t>
            </w:r>
            <w:r>
              <w:rPr>
                <w:spacing w:val="-2"/>
                <w:sz w:val="24"/>
              </w:rPr>
              <w:t> </w:t>
            </w:r>
            <w:r>
              <w:rPr>
                <w:sz w:val="24"/>
              </w:rPr>
              <w:t>was</w:t>
            </w:r>
            <w:r>
              <w:rPr>
                <w:spacing w:val="-5"/>
                <w:sz w:val="24"/>
              </w:rPr>
              <w:t> </w:t>
            </w:r>
            <w:r>
              <w:rPr>
                <w:sz w:val="24"/>
              </w:rPr>
              <w:t>received</w:t>
            </w:r>
            <w:r>
              <w:rPr>
                <w:spacing w:val="-2"/>
                <w:sz w:val="24"/>
              </w:rPr>
              <w:t> </w:t>
            </w:r>
            <w:r>
              <w:rPr>
                <w:sz w:val="24"/>
              </w:rPr>
              <w:t>on</w:t>
            </w:r>
            <w:r>
              <w:rPr>
                <w:spacing w:val="-4"/>
                <w:sz w:val="24"/>
              </w:rPr>
              <w:t> </w:t>
            </w:r>
            <w:r>
              <w:rPr>
                <w:sz w:val="24"/>
              </w:rPr>
              <w:t>or</w:t>
            </w:r>
            <w:r>
              <w:rPr>
                <w:spacing w:val="-2"/>
                <w:sz w:val="24"/>
              </w:rPr>
              <w:t> </w:t>
            </w:r>
            <w:r>
              <w:rPr>
                <w:sz w:val="24"/>
              </w:rPr>
              <w:t>after</w:t>
            </w:r>
            <w:r>
              <w:rPr>
                <w:spacing w:val="-1"/>
                <w:sz w:val="24"/>
              </w:rPr>
              <w:t> </w:t>
            </w:r>
            <w:r>
              <w:rPr>
                <w:sz w:val="24"/>
              </w:rPr>
              <w:t>24</w:t>
            </w:r>
            <w:r>
              <w:rPr>
                <w:spacing w:val="-2"/>
                <w:sz w:val="24"/>
              </w:rPr>
              <w:t> </w:t>
            </w:r>
            <w:r>
              <w:rPr>
                <w:sz w:val="24"/>
              </w:rPr>
              <w:t>months</w:t>
            </w:r>
            <w:r>
              <w:rPr>
                <w:spacing w:val="-2"/>
                <w:sz w:val="24"/>
              </w:rPr>
              <w:t> </w:t>
            </w:r>
            <w:r>
              <w:rPr>
                <w:sz w:val="24"/>
              </w:rPr>
              <w:t>of</w:t>
            </w:r>
            <w:r>
              <w:rPr>
                <w:spacing w:val="-3"/>
                <w:sz w:val="24"/>
              </w:rPr>
              <w:t> </w:t>
            </w:r>
            <w:r>
              <w:rPr>
                <w:spacing w:val="-4"/>
                <w:sz w:val="24"/>
              </w:rPr>
              <w:t>age.</w:t>
            </w:r>
          </w:p>
          <w:p>
            <w:pPr>
              <w:pStyle w:val="TableParagraph"/>
              <w:spacing w:line="276" w:lineRule="exact"/>
              <w:ind w:left="107"/>
              <w:rPr>
                <w:b/>
                <w:sz w:val="24"/>
              </w:rPr>
            </w:pPr>
            <w:r>
              <w:rPr>
                <w:b/>
                <w:sz w:val="24"/>
              </w:rPr>
              <w:t>Pneumococcal</w:t>
            </w:r>
            <w:r>
              <w:rPr>
                <w:b/>
                <w:spacing w:val="-7"/>
                <w:sz w:val="24"/>
              </w:rPr>
              <w:t> </w:t>
            </w:r>
            <w:r>
              <w:rPr>
                <w:b/>
                <w:sz w:val="24"/>
              </w:rPr>
              <w:t>vaccine</w:t>
            </w:r>
            <w:r>
              <w:rPr>
                <w:b/>
                <w:spacing w:val="-5"/>
                <w:sz w:val="24"/>
              </w:rPr>
              <w:t> </w:t>
            </w:r>
            <w:r>
              <w:rPr>
                <w:b/>
                <w:sz w:val="24"/>
              </w:rPr>
              <w:t>is</w:t>
            </w:r>
            <w:r>
              <w:rPr>
                <w:b/>
                <w:spacing w:val="-5"/>
                <w:sz w:val="24"/>
              </w:rPr>
              <w:t> </w:t>
            </w:r>
            <w:r>
              <w:rPr>
                <w:b/>
                <w:sz w:val="24"/>
              </w:rPr>
              <w:t>not</w:t>
            </w:r>
            <w:r>
              <w:rPr>
                <w:b/>
                <w:spacing w:val="-5"/>
                <w:sz w:val="24"/>
              </w:rPr>
              <w:t> </w:t>
            </w:r>
            <w:r>
              <w:rPr>
                <w:b/>
                <w:sz w:val="24"/>
              </w:rPr>
              <w:t>required</w:t>
            </w:r>
            <w:r>
              <w:rPr>
                <w:b/>
                <w:spacing w:val="-5"/>
                <w:sz w:val="24"/>
              </w:rPr>
              <w:t> </w:t>
            </w:r>
            <w:r>
              <w:rPr>
                <w:b/>
                <w:sz w:val="24"/>
              </w:rPr>
              <w:t>for</w:t>
            </w:r>
            <w:r>
              <w:rPr>
                <w:b/>
                <w:spacing w:val="-7"/>
                <w:sz w:val="24"/>
              </w:rPr>
              <w:t> </w:t>
            </w:r>
            <w:r>
              <w:rPr>
                <w:b/>
                <w:sz w:val="24"/>
              </w:rPr>
              <w:t>persons</w:t>
            </w:r>
            <w:r>
              <w:rPr>
                <w:b/>
                <w:spacing w:val="-7"/>
                <w:sz w:val="24"/>
              </w:rPr>
              <w:t> </w:t>
            </w:r>
            <w:r>
              <w:rPr>
                <w:b/>
                <w:sz w:val="24"/>
              </w:rPr>
              <w:t>60</w:t>
            </w:r>
            <w:r>
              <w:rPr>
                <w:b/>
                <w:spacing w:val="-5"/>
                <w:sz w:val="24"/>
              </w:rPr>
              <w:t> </w:t>
            </w:r>
            <w:r>
              <w:rPr>
                <w:b/>
                <w:sz w:val="24"/>
              </w:rPr>
              <w:t>months of age or older.</w:t>
            </w:r>
          </w:p>
        </w:tc>
      </w:tr>
      <w:tr>
        <w:trPr>
          <w:trHeight w:val="592" w:hRule="atLeast"/>
        </w:trPr>
        <w:tc>
          <w:tcPr>
            <w:tcW w:w="1383" w:type="dxa"/>
            <w:vMerge/>
            <w:tcBorders>
              <w:top w:val="nil"/>
            </w:tcBorders>
          </w:tcPr>
          <w:p>
            <w:pPr>
              <w:rPr>
                <w:sz w:val="2"/>
                <w:szCs w:val="2"/>
              </w:rPr>
            </w:pPr>
          </w:p>
        </w:tc>
        <w:tc>
          <w:tcPr>
            <w:tcW w:w="2067" w:type="dxa"/>
          </w:tcPr>
          <w:p>
            <w:pPr>
              <w:pStyle w:val="TableParagraph"/>
              <w:spacing w:before="159"/>
              <w:ind w:left="105"/>
              <w:rPr>
                <w:sz w:val="24"/>
              </w:rPr>
            </w:pPr>
            <w:r>
              <w:rPr>
                <w:spacing w:val="-2"/>
                <w:sz w:val="24"/>
              </w:rPr>
              <w:t>Measles/Rubella</w:t>
            </w:r>
          </w:p>
        </w:tc>
        <w:tc>
          <w:tcPr>
            <w:tcW w:w="7290" w:type="dxa"/>
          </w:tcPr>
          <w:p>
            <w:pPr>
              <w:pStyle w:val="TableParagraph"/>
              <w:spacing w:before="20"/>
              <w:ind w:left="107"/>
              <w:rPr>
                <w:sz w:val="24"/>
              </w:rPr>
            </w:pPr>
            <w:r>
              <w:rPr>
                <w:b/>
                <w:sz w:val="24"/>
              </w:rPr>
              <w:t>1</w:t>
            </w:r>
            <w:r>
              <w:rPr>
                <w:b/>
                <w:spacing w:val="-4"/>
                <w:sz w:val="24"/>
              </w:rPr>
              <w:t> </w:t>
            </w:r>
            <w:r>
              <w:rPr>
                <w:b/>
                <w:sz w:val="24"/>
              </w:rPr>
              <w:t>dose</w:t>
            </w:r>
            <w:r>
              <w:rPr>
                <w:sz w:val="24"/>
              </w:rPr>
              <w:t>;</w:t>
            </w:r>
            <w:r>
              <w:rPr>
                <w:spacing w:val="-6"/>
                <w:sz w:val="24"/>
              </w:rPr>
              <w:t> </w:t>
            </w:r>
            <w:r>
              <w:rPr>
                <w:sz w:val="24"/>
              </w:rPr>
              <w:t>or</w:t>
            </w:r>
            <w:r>
              <w:rPr>
                <w:spacing w:val="-4"/>
                <w:sz w:val="24"/>
              </w:rPr>
              <w:t> </w:t>
            </w:r>
            <w:r>
              <w:rPr>
                <w:sz w:val="24"/>
              </w:rPr>
              <w:t>the</w:t>
            </w:r>
            <w:r>
              <w:rPr>
                <w:spacing w:val="-4"/>
                <w:sz w:val="24"/>
              </w:rPr>
              <w:t> </w:t>
            </w:r>
            <w:r>
              <w:rPr>
                <w:sz w:val="24"/>
              </w:rPr>
              <w:t>applicant</w:t>
            </w:r>
            <w:r>
              <w:rPr>
                <w:spacing w:val="-4"/>
                <w:sz w:val="24"/>
              </w:rPr>
              <w:t> </w:t>
            </w:r>
            <w:r>
              <w:rPr>
                <w:sz w:val="24"/>
              </w:rPr>
              <w:t>demonstrates</w:t>
            </w:r>
            <w:r>
              <w:rPr>
                <w:spacing w:val="-4"/>
                <w:sz w:val="24"/>
              </w:rPr>
              <w:t> </w:t>
            </w:r>
            <w:r>
              <w:rPr>
                <w:sz w:val="24"/>
              </w:rPr>
              <w:t>a</w:t>
            </w:r>
            <w:r>
              <w:rPr>
                <w:spacing w:val="-5"/>
                <w:sz w:val="24"/>
              </w:rPr>
              <w:t> </w:t>
            </w:r>
            <w:r>
              <w:rPr>
                <w:sz w:val="24"/>
              </w:rPr>
              <w:t>positive</w:t>
            </w:r>
            <w:r>
              <w:rPr>
                <w:spacing w:val="-4"/>
                <w:sz w:val="24"/>
              </w:rPr>
              <w:t> </w:t>
            </w:r>
            <w:r>
              <w:rPr>
                <w:sz w:val="24"/>
              </w:rPr>
              <w:t>antibody</w:t>
            </w:r>
            <w:r>
              <w:rPr>
                <w:spacing w:val="-7"/>
                <w:sz w:val="24"/>
              </w:rPr>
              <w:t> </w:t>
            </w:r>
            <w:r>
              <w:rPr>
                <w:sz w:val="24"/>
              </w:rPr>
              <w:t>test</w:t>
            </w:r>
            <w:r>
              <w:rPr>
                <w:spacing w:val="-4"/>
                <w:sz w:val="24"/>
              </w:rPr>
              <w:t> </w:t>
            </w:r>
            <w:r>
              <w:rPr>
                <w:sz w:val="24"/>
              </w:rPr>
              <w:t>for measles and rubella from a U.S. laboratory.</w:t>
            </w:r>
          </w:p>
        </w:tc>
      </w:tr>
      <w:tr>
        <w:trPr>
          <w:trHeight w:val="402" w:hRule="atLeast"/>
        </w:trPr>
        <w:tc>
          <w:tcPr>
            <w:tcW w:w="1383" w:type="dxa"/>
            <w:vMerge/>
            <w:tcBorders>
              <w:top w:val="nil"/>
            </w:tcBorders>
          </w:tcPr>
          <w:p>
            <w:pPr>
              <w:rPr>
                <w:sz w:val="2"/>
                <w:szCs w:val="2"/>
              </w:rPr>
            </w:pPr>
          </w:p>
        </w:tc>
        <w:tc>
          <w:tcPr>
            <w:tcW w:w="2067" w:type="dxa"/>
          </w:tcPr>
          <w:p>
            <w:pPr>
              <w:pStyle w:val="TableParagraph"/>
              <w:spacing w:before="65"/>
              <w:ind w:left="105"/>
              <w:rPr>
                <w:sz w:val="24"/>
              </w:rPr>
            </w:pPr>
            <w:r>
              <w:rPr>
                <w:spacing w:val="-2"/>
                <w:sz w:val="24"/>
              </w:rPr>
              <w:t>Varicella</w:t>
            </w:r>
          </w:p>
        </w:tc>
        <w:tc>
          <w:tcPr>
            <w:tcW w:w="7290" w:type="dxa"/>
          </w:tcPr>
          <w:p>
            <w:pPr>
              <w:pStyle w:val="TableParagraph"/>
              <w:spacing w:before="65"/>
              <w:ind w:left="107"/>
              <w:rPr>
                <w:sz w:val="24"/>
              </w:rPr>
            </w:pPr>
            <w:r>
              <w:rPr>
                <w:b/>
                <w:sz w:val="24"/>
              </w:rPr>
              <w:t>1</w:t>
            </w:r>
            <w:r>
              <w:rPr>
                <w:b/>
                <w:spacing w:val="-3"/>
                <w:sz w:val="24"/>
              </w:rPr>
              <w:t> </w:t>
            </w:r>
            <w:r>
              <w:rPr>
                <w:b/>
                <w:sz w:val="24"/>
              </w:rPr>
              <w:t>dose</w:t>
            </w:r>
            <w:r>
              <w:rPr>
                <w:sz w:val="24"/>
              </w:rPr>
              <w:t>;</w:t>
            </w:r>
            <w:r>
              <w:rPr>
                <w:spacing w:val="-5"/>
                <w:sz w:val="24"/>
              </w:rPr>
              <w:t> </w:t>
            </w:r>
            <w:r>
              <w:rPr>
                <w:sz w:val="24"/>
              </w:rPr>
              <w:t>or</w:t>
            </w:r>
            <w:r>
              <w:rPr>
                <w:spacing w:val="-2"/>
                <w:sz w:val="24"/>
              </w:rPr>
              <w:t> </w:t>
            </w:r>
            <w:r>
              <w:rPr>
                <w:sz w:val="24"/>
              </w:rPr>
              <w:t>the</w:t>
            </w:r>
            <w:r>
              <w:rPr>
                <w:spacing w:val="-3"/>
                <w:sz w:val="24"/>
              </w:rPr>
              <w:t> </w:t>
            </w:r>
            <w:r>
              <w:rPr>
                <w:sz w:val="24"/>
              </w:rPr>
              <w:t>applicant</w:t>
            </w:r>
            <w:r>
              <w:rPr>
                <w:spacing w:val="-2"/>
                <w:sz w:val="24"/>
              </w:rPr>
              <w:t> </w:t>
            </w:r>
            <w:r>
              <w:rPr>
                <w:sz w:val="24"/>
              </w:rPr>
              <w:t>has</w:t>
            </w:r>
            <w:r>
              <w:rPr>
                <w:spacing w:val="-3"/>
                <w:sz w:val="24"/>
              </w:rPr>
              <w:t> </w:t>
            </w:r>
            <w:r>
              <w:rPr>
                <w:sz w:val="24"/>
              </w:rPr>
              <w:t>a</w:t>
            </w:r>
            <w:r>
              <w:rPr>
                <w:spacing w:val="-2"/>
                <w:sz w:val="24"/>
              </w:rPr>
              <w:t> </w:t>
            </w:r>
            <w:r>
              <w:rPr>
                <w:sz w:val="24"/>
              </w:rPr>
              <w:t>reliable</w:t>
            </w:r>
            <w:r>
              <w:rPr>
                <w:spacing w:val="-4"/>
                <w:sz w:val="24"/>
              </w:rPr>
              <w:t> </w:t>
            </w:r>
            <w:r>
              <w:rPr>
                <w:sz w:val="24"/>
              </w:rPr>
              <w:t>history</w:t>
            </w:r>
            <w:r>
              <w:rPr>
                <w:spacing w:val="-3"/>
                <w:sz w:val="24"/>
              </w:rPr>
              <w:t> </w:t>
            </w:r>
            <w:r>
              <w:rPr>
                <w:sz w:val="24"/>
              </w:rPr>
              <w:t>of</w:t>
            </w:r>
            <w:r>
              <w:rPr>
                <w:spacing w:val="-2"/>
                <w:sz w:val="24"/>
              </w:rPr>
              <w:t> </w:t>
            </w:r>
            <w:r>
              <w:rPr>
                <w:sz w:val="24"/>
              </w:rPr>
              <w:t>natural</w:t>
            </w:r>
            <w:r>
              <w:rPr>
                <w:spacing w:val="-6"/>
                <w:sz w:val="24"/>
              </w:rPr>
              <w:t> </w:t>
            </w:r>
            <w:r>
              <w:rPr>
                <w:spacing w:val="-2"/>
                <w:sz w:val="24"/>
              </w:rPr>
              <w:t>disease.</w:t>
            </w:r>
          </w:p>
        </w:tc>
      </w:tr>
    </w:tbl>
    <w:p>
      <w:pPr>
        <w:pStyle w:val="BodyText"/>
        <w:spacing w:before="27"/>
        <w:ind w:left="451"/>
      </w:pPr>
      <w:r>
        <w:rPr/>
        <w:t>Documentation of a valid Certificate of Immunization Exemption (Religious or Medical) or Provisional Certificate</w:t>
      </w:r>
      <w:r>
        <w:rPr>
          <w:spacing w:val="-3"/>
        </w:rPr>
        <w:t> </w:t>
      </w:r>
      <w:r>
        <w:rPr/>
        <w:t>of</w:t>
      </w:r>
      <w:r>
        <w:rPr>
          <w:spacing w:val="-3"/>
        </w:rPr>
        <w:t> </w:t>
      </w:r>
      <w:r>
        <w:rPr/>
        <w:t>Immunization</w:t>
      </w:r>
      <w:r>
        <w:rPr>
          <w:spacing w:val="-5"/>
        </w:rPr>
        <w:t> </w:t>
      </w:r>
      <w:r>
        <w:rPr/>
        <w:t>may</w:t>
      </w:r>
      <w:r>
        <w:rPr>
          <w:spacing w:val="-5"/>
        </w:rPr>
        <w:t> </w:t>
      </w:r>
      <w:r>
        <w:rPr/>
        <w:t>be</w:t>
      </w:r>
      <w:r>
        <w:rPr>
          <w:spacing w:val="-3"/>
        </w:rPr>
        <w:t> </w:t>
      </w:r>
      <w:r>
        <w:rPr/>
        <w:t>submitted</w:t>
      </w:r>
      <w:r>
        <w:rPr>
          <w:spacing w:val="-5"/>
        </w:rPr>
        <w:t> </w:t>
      </w:r>
      <w:r>
        <w:rPr/>
        <w:t>in</w:t>
      </w:r>
      <w:r>
        <w:rPr>
          <w:spacing w:val="-3"/>
        </w:rPr>
        <w:t> </w:t>
      </w:r>
      <w:r>
        <w:rPr/>
        <w:t>lieu</w:t>
      </w:r>
      <w:r>
        <w:rPr>
          <w:spacing w:val="-3"/>
        </w:rPr>
        <w:t> </w:t>
      </w:r>
      <w:r>
        <w:rPr/>
        <w:t>of</w:t>
      </w:r>
      <w:r>
        <w:rPr>
          <w:spacing w:val="-3"/>
        </w:rPr>
        <w:t> </w:t>
      </w:r>
      <w:r>
        <w:rPr/>
        <w:t>a</w:t>
      </w:r>
      <w:r>
        <w:rPr>
          <w:spacing w:val="-3"/>
        </w:rPr>
        <w:t> </w:t>
      </w:r>
      <w:r>
        <w:rPr/>
        <w:t>Certificate</w:t>
      </w:r>
      <w:r>
        <w:rPr>
          <w:spacing w:val="-4"/>
        </w:rPr>
        <w:t> </w:t>
      </w:r>
      <w:r>
        <w:rPr/>
        <w:t>of Immunization.</w:t>
      </w:r>
      <w:r>
        <w:rPr>
          <w:spacing w:val="-1"/>
        </w:rPr>
        <w:t> </w:t>
      </w:r>
      <w:r>
        <w:rPr/>
        <w:t>Requirements</w:t>
      </w:r>
      <w:r>
        <w:rPr>
          <w:spacing w:val="-3"/>
        </w:rPr>
        <w:t> </w:t>
      </w:r>
      <w:r>
        <w:rPr/>
        <w:t>for valid exemptions may be found in Iowa Code 139A.8 and Iowa Administrative Code 641-7.</w:t>
      </w:r>
    </w:p>
    <w:p>
      <w:pPr>
        <w:pStyle w:val="BodyText"/>
        <w:spacing w:line="304" w:lineRule="auto" w:before="151"/>
        <w:ind w:left="720" w:right="253" w:hanging="269"/>
      </w:pPr>
      <w:r>
        <w:rPr>
          <w:position w:val="11"/>
          <w:sz w:val="21"/>
        </w:rPr>
        <w:t>1</w:t>
      </w:r>
      <w:r>
        <w:rPr>
          <w:spacing w:val="80"/>
          <w:position w:val="11"/>
          <w:sz w:val="21"/>
        </w:rPr>
        <w:t> </w:t>
      </w:r>
      <w:r>
        <w:rPr/>
        <w:t>Doses</w:t>
      </w:r>
      <w:r>
        <w:rPr>
          <w:spacing w:val="-1"/>
        </w:rPr>
        <w:t> </w:t>
      </w:r>
      <w:r>
        <w:rPr/>
        <w:t>of</w:t>
      </w:r>
      <w:r>
        <w:rPr>
          <w:spacing w:val="-4"/>
        </w:rPr>
        <w:t> </w:t>
      </w:r>
      <w:r>
        <w:rPr/>
        <w:t>oral</w:t>
      </w:r>
      <w:r>
        <w:rPr>
          <w:spacing w:val="-2"/>
        </w:rPr>
        <w:t> </w:t>
      </w:r>
      <w:r>
        <w:rPr/>
        <w:t>polio</w:t>
      </w:r>
      <w:r>
        <w:rPr>
          <w:spacing w:val="-2"/>
        </w:rPr>
        <w:t> </w:t>
      </w:r>
      <w:r>
        <w:rPr/>
        <w:t>vaccine</w:t>
      </w:r>
      <w:r>
        <w:rPr>
          <w:spacing w:val="-1"/>
        </w:rPr>
        <w:t> </w:t>
      </w:r>
      <w:r>
        <w:rPr/>
        <w:t>(OPV)</w:t>
      </w:r>
      <w:r>
        <w:rPr>
          <w:spacing w:val="-5"/>
        </w:rPr>
        <w:t> </w:t>
      </w:r>
      <w:r>
        <w:rPr/>
        <w:t>administered</w:t>
      </w:r>
      <w:r>
        <w:rPr>
          <w:spacing w:val="-2"/>
        </w:rPr>
        <w:t> </w:t>
      </w:r>
      <w:r>
        <w:rPr/>
        <w:t>on</w:t>
      </w:r>
      <w:r>
        <w:rPr>
          <w:spacing w:val="-2"/>
        </w:rPr>
        <w:t> </w:t>
      </w:r>
      <w:r>
        <w:rPr/>
        <w:t>or</w:t>
      </w:r>
      <w:r>
        <w:rPr>
          <w:spacing w:val="-5"/>
        </w:rPr>
        <w:t> </w:t>
      </w:r>
      <w:r>
        <w:rPr/>
        <w:t>after</w:t>
      </w:r>
      <w:r>
        <w:rPr>
          <w:spacing w:val="-5"/>
        </w:rPr>
        <w:t> </w:t>
      </w:r>
      <w:r>
        <w:rPr/>
        <w:t>April</w:t>
      </w:r>
      <w:r>
        <w:rPr>
          <w:spacing w:val="-2"/>
        </w:rPr>
        <w:t> </w:t>
      </w:r>
      <w:r>
        <w:rPr/>
        <w:t>1,</w:t>
      </w:r>
      <w:r>
        <w:rPr>
          <w:spacing w:val="-4"/>
        </w:rPr>
        <w:t> </w:t>
      </w:r>
      <w:r>
        <w:rPr/>
        <w:t>2016,</w:t>
      </w:r>
      <w:r>
        <w:rPr>
          <w:spacing w:val="-4"/>
        </w:rPr>
        <w:t> </w:t>
      </w:r>
      <w:r>
        <w:rPr/>
        <w:t>are</w:t>
      </w:r>
      <w:r>
        <w:rPr>
          <w:spacing w:val="-4"/>
        </w:rPr>
        <w:t> </w:t>
      </w:r>
      <w:r>
        <w:rPr/>
        <w:t>not</w:t>
      </w:r>
      <w:r>
        <w:rPr>
          <w:spacing w:val="-2"/>
        </w:rPr>
        <w:t> </w:t>
      </w:r>
      <w:r>
        <w:rPr/>
        <w:t>valid</w:t>
      </w:r>
      <w:r>
        <w:rPr>
          <w:spacing w:val="-2"/>
        </w:rPr>
        <w:t> </w:t>
      </w:r>
      <w:r>
        <w:rPr/>
        <w:t>doses</w:t>
      </w:r>
      <w:r>
        <w:rPr>
          <w:spacing w:val="-2"/>
        </w:rPr>
        <w:t> </w:t>
      </w:r>
      <w:r>
        <w:rPr/>
        <w:t>and</w:t>
      </w:r>
      <w:r>
        <w:rPr>
          <w:spacing w:val="-4"/>
        </w:rPr>
        <w:t> </w:t>
      </w:r>
      <w:r>
        <w:rPr/>
        <w:t>do not count toward the polio vaccine requirement.</w:t>
      </w:r>
    </w:p>
    <w:p>
      <w:pPr>
        <w:pStyle w:val="BodyText"/>
        <w:spacing w:after="0" w:line="304" w:lineRule="auto"/>
        <w:sectPr>
          <w:type w:val="continuous"/>
          <w:pgSz w:w="12240" w:h="15840"/>
          <w:pgMar w:header="0" w:footer="1061" w:top="1200" w:bottom="1260" w:left="360" w:right="360"/>
        </w:sectPr>
      </w:pPr>
    </w:p>
    <w:p>
      <w:pPr>
        <w:spacing w:line="240" w:lineRule="auto"/>
        <w:ind w:left="360" w:right="0" w:firstLine="0"/>
        <w:rPr>
          <w:sz w:val="20"/>
        </w:rPr>
      </w:pPr>
      <w:r>
        <w:rPr>
          <w:sz w:val="20"/>
        </w:rPr>
        <w:drawing>
          <wp:inline distT="0" distB="0" distL="0" distR="0">
            <wp:extent cx="2256969" cy="252983"/>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256969" cy="252983"/>
                    </a:xfrm>
                    <a:prstGeom prst="rect">
                      <a:avLst/>
                    </a:prstGeom>
                  </pic:spPr>
                </pic:pic>
              </a:graphicData>
            </a:graphic>
          </wp:inline>
        </w:drawing>
      </w:r>
      <w:r>
        <w:rPr>
          <w:sz w:val="20"/>
        </w:rPr>
      </w:r>
    </w:p>
    <w:p>
      <w:pPr>
        <w:pStyle w:val="Heading1"/>
        <w:spacing w:before="298"/>
      </w:pPr>
      <w:bookmarkStart w:name="Imm Requirements Table - School 7.2025.p" w:id="2"/>
      <w:bookmarkEnd w:id="2"/>
      <w:r>
        <w:rPr/>
      </w:r>
      <w:bookmarkStart w:name="Immunization Requirements" w:id="3"/>
      <w:bookmarkEnd w:id="3"/>
      <w:r>
        <w:rPr/>
      </w:r>
      <w:r>
        <w:rPr>
          <w:color w:val="046179"/>
          <w:w w:val="120"/>
        </w:rPr>
        <w:t>Immunization</w:t>
      </w:r>
      <w:r>
        <w:rPr>
          <w:color w:val="046179"/>
          <w:spacing w:val="-5"/>
          <w:w w:val="120"/>
        </w:rPr>
        <w:t> </w:t>
      </w:r>
      <w:r>
        <w:rPr>
          <w:color w:val="046179"/>
          <w:spacing w:val="-2"/>
          <w:w w:val="120"/>
        </w:rPr>
        <w:t>Requirements</w:t>
      </w:r>
    </w:p>
    <w:p>
      <w:pPr>
        <w:spacing w:before="272"/>
        <w:ind w:left="360" w:right="0" w:firstLine="0"/>
        <w:jc w:val="left"/>
        <w:rPr>
          <w:rFonts w:ascii="Calibri"/>
          <w:sz w:val="44"/>
        </w:rPr>
      </w:pPr>
      <w:bookmarkStart w:name="Elementary or Secondary School (K-12th G" w:id="4"/>
      <w:bookmarkEnd w:id="4"/>
      <w:r>
        <w:rPr/>
      </w:r>
      <w:r>
        <w:rPr>
          <w:rFonts w:ascii="Calibri"/>
          <w:color w:val="046179"/>
          <w:w w:val="120"/>
          <w:sz w:val="44"/>
        </w:rPr>
        <w:t>Elementary</w:t>
      </w:r>
      <w:r>
        <w:rPr>
          <w:rFonts w:ascii="Calibri"/>
          <w:color w:val="046179"/>
          <w:spacing w:val="16"/>
          <w:w w:val="120"/>
          <w:sz w:val="44"/>
        </w:rPr>
        <w:t> </w:t>
      </w:r>
      <w:r>
        <w:rPr>
          <w:rFonts w:ascii="Calibri"/>
          <w:color w:val="046179"/>
          <w:w w:val="120"/>
          <w:sz w:val="44"/>
        </w:rPr>
        <w:t>or</w:t>
      </w:r>
      <w:r>
        <w:rPr>
          <w:rFonts w:ascii="Calibri"/>
          <w:color w:val="046179"/>
          <w:spacing w:val="23"/>
          <w:w w:val="120"/>
          <w:sz w:val="44"/>
        </w:rPr>
        <w:t> </w:t>
      </w:r>
      <w:r>
        <w:rPr>
          <w:rFonts w:ascii="Calibri"/>
          <w:color w:val="046179"/>
          <w:w w:val="120"/>
          <w:sz w:val="44"/>
        </w:rPr>
        <w:t>Secondary</w:t>
      </w:r>
      <w:r>
        <w:rPr>
          <w:rFonts w:ascii="Calibri"/>
          <w:color w:val="046179"/>
          <w:spacing w:val="14"/>
          <w:w w:val="120"/>
          <w:sz w:val="44"/>
        </w:rPr>
        <w:t> </w:t>
      </w:r>
      <w:r>
        <w:rPr>
          <w:rFonts w:ascii="Calibri"/>
          <w:color w:val="046179"/>
          <w:w w:val="120"/>
          <w:sz w:val="44"/>
        </w:rPr>
        <w:t>School</w:t>
      </w:r>
      <w:r>
        <w:rPr>
          <w:rFonts w:ascii="Calibri"/>
          <w:color w:val="046179"/>
          <w:spacing w:val="25"/>
          <w:w w:val="120"/>
          <w:sz w:val="44"/>
        </w:rPr>
        <w:t> </w:t>
      </w:r>
      <w:r>
        <w:rPr>
          <w:rFonts w:ascii="Calibri"/>
          <w:color w:val="046179"/>
          <w:w w:val="120"/>
          <w:sz w:val="44"/>
        </w:rPr>
        <w:t>(K-12th</w:t>
      </w:r>
      <w:r>
        <w:rPr>
          <w:rFonts w:ascii="Calibri"/>
          <w:color w:val="046179"/>
          <w:spacing w:val="22"/>
          <w:w w:val="120"/>
          <w:sz w:val="44"/>
        </w:rPr>
        <w:t> </w:t>
      </w:r>
      <w:r>
        <w:rPr>
          <w:rFonts w:ascii="Calibri"/>
          <w:color w:val="046179"/>
          <w:spacing w:val="-2"/>
          <w:w w:val="120"/>
          <w:sz w:val="44"/>
        </w:rPr>
        <w:t>Grade)</w:t>
      </w:r>
    </w:p>
    <w:p>
      <w:pPr>
        <w:pStyle w:val="BodyText"/>
        <w:spacing w:line="276" w:lineRule="auto" w:before="319"/>
        <w:ind w:left="360" w:right="291"/>
      </w:pPr>
      <w:r>
        <w:rPr/>
        <w:t>Applicants</w:t>
      </w:r>
      <w:r>
        <w:rPr>
          <w:spacing w:val="-3"/>
        </w:rPr>
        <w:t> </w:t>
      </w:r>
      <w:r>
        <w:rPr/>
        <w:t>enrolled</w:t>
      </w:r>
      <w:r>
        <w:rPr>
          <w:spacing w:val="-4"/>
        </w:rPr>
        <w:t> </w:t>
      </w:r>
      <w:r>
        <w:rPr/>
        <w:t>or</w:t>
      </w:r>
      <w:r>
        <w:rPr>
          <w:spacing w:val="-4"/>
        </w:rPr>
        <w:t> </w:t>
      </w:r>
      <w:r>
        <w:rPr/>
        <w:t>attempting</w:t>
      </w:r>
      <w:r>
        <w:rPr>
          <w:spacing w:val="-2"/>
        </w:rPr>
        <w:t> </w:t>
      </w:r>
      <w:r>
        <w:rPr/>
        <w:t>to</w:t>
      </w:r>
      <w:r>
        <w:rPr>
          <w:spacing w:val="-2"/>
        </w:rPr>
        <w:t> </w:t>
      </w:r>
      <w:r>
        <w:rPr/>
        <w:t>enroll</w:t>
      </w:r>
      <w:r>
        <w:rPr>
          <w:spacing w:val="-3"/>
        </w:rPr>
        <w:t> </w:t>
      </w:r>
      <w:r>
        <w:rPr/>
        <w:t>shall</w:t>
      </w:r>
      <w:r>
        <w:rPr>
          <w:spacing w:val="-3"/>
        </w:rPr>
        <w:t> </w:t>
      </w:r>
      <w:r>
        <w:rPr/>
        <w:t>have</w:t>
      </w:r>
      <w:r>
        <w:rPr>
          <w:spacing w:val="-4"/>
        </w:rPr>
        <w:t> </w:t>
      </w:r>
      <w:r>
        <w:rPr/>
        <w:t>received</w:t>
      </w:r>
      <w:r>
        <w:rPr>
          <w:spacing w:val="-2"/>
        </w:rPr>
        <w:t> </w:t>
      </w:r>
      <w:r>
        <w:rPr/>
        <w:t>the</w:t>
      </w:r>
      <w:r>
        <w:rPr>
          <w:spacing w:val="-2"/>
        </w:rPr>
        <w:t> </w:t>
      </w:r>
      <w:r>
        <w:rPr/>
        <w:t>following</w:t>
      </w:r>
      <w:r>
        <w:rPr>
          <w:spacing w:val="-2"/>
        </w:rPr>
        <w:t> </w:t>
      </w:r>
      <w:r>
        <w:rPr/>
        <w:t>vaccines</w:t>
      </w:r>
      <w:r>
        <w:rPr>
          <w:spacing w:val="-3"/>
        </w:rPr>
        <w:t> </w:t>
      </w:r>
      <w:r>
        <w:rPr/>
        <w:t>in</w:t>
      </w:r>
      <w:r>
        <w:rPr>
          <w:spacing w:val="-4"/>
        </w:rPr>
        <w:t> </w:t>
      </w:r>
      <w:r>
        <w:rPr/>
        <w:t>accordance with the doses and age requirements listed below.</w:t>
      </w:r>
    </w:p>
    <w:p>
      <w:pPr>
        <w:pStyle w:val="BodyText"/>
        <w:spacing w:before="9"/>
        <w:rPr>
          <w:sz w:val="13"/>
        </w:rPr>
      </w:pP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2071"/>
        <w:gridCol w:w="7740"/>
      </w:tblGrid>
      <w:tr>
        <w:trPr>
          <w:trHeight w:val="618" w:hRule="atLeast"/>
        </w:trPr>
        <w:tc>
          <w:tcPr>
            <w:tcW w:w="1255" w:type="dxa"/>
            <w:shd w:val="clear" w:color="auto" w:fill="D9D9D9"/>
          </w:tcPr>
          <w:p>
            <w:pPr>
              <w:pStyle w:val="TableParagraph"/>
              <w:spacing w:before="151"/>
              <w:ind w:left="400"/>
              <w:rPr>
                <w:b/>
                <w:sz w:val="24"/>
              </w:rPr>
            </w:pPr>
            <w:r>
              <w:rPr>
                <w:b/>
                <w:spacing w:val="-5"/>
                <w:sz w:val="24"/>
              </w:rPr>
              <w:t>Age</w:t>
            </w:r>
          </w:p>
        </w:tc>
        <w:tc>
          <w:tcPr>
            <w:tcW w:w="2071" w:type="dxa"/>
            <w:shd w:val="clear" w:color="auto" w:fill="D9D9D9"/>
          </w:tcPr>
          <w:p>
            <w:pPr>
              <w:pStyle w:val="TableParagraph"/>
              <w:spacing w:before="151"/>
              <w:ind w:left="580"/>
              <w:rPr>
                <w:b/>
                <w:sz w:val="24"/>
              </w:rPr>
            </w:pPr>
            <w:r>
              <w:rPr>
                <w:b/>
                <w:spacing w:val="-2"/>
                <w:sz w:val="24"/>
              </w:rPr>
              <w:t>Vaccine</w:t>
            </w:r>
          </w:p>
        </w:tc>
        <w:tc>
          <w:tcPr>
            <w:tcW w:w="7740" w:type="dxa"/>
            <w:shd w:val="clear" w:color="auto" w:fill="D9D9D9"/>
          </w:tcPr>
          <w:p>
            <w:pPr>
              <w:pStyle w:val="TableParagraph"/>
              <w:spacing w:before="151"/>
              <w:ind w:left="8"/>
              <w:jc w:val="center"/>
              <w:rPr>
                <w:b/>
                <w:sz w:val="24"/>
              </w:rPr>
            </w:pPr>
            <w:r>
              <w:rPr>
                <w:b/>
                <w:sz w:val="24"/>
              </w:rPr>
              <w:t>Total</w:t>
            </w:r>
            <w:r>
              <w:rPr>
                <w:b/>
                <w:spacing w:val="-1"/>
                <w:sz w:val="24"/>
              </w:rPr>
              <w:t> </w:t>
            </w:r>
            <w:r>
              <w:rPr>
                <w:b/>
                <w:sz w:val="24"/>
              </w:rPr>
              <w:t>Doses</w:t>
            </w:r>
            <w:r>
              <w:rPr>
                <w:b/>
                <w:spacing w:val="-1"/>
                <w:sz w:val="24"/>
              </w:rPr>
              <w:t> </w:t>
            </w:r>
            <w:r>
              <w:rPr>
                <w:b/>
                <w:spacing w:val="-2"/>
                <w:sz w:val="24"/>
              </w:rPr>
              <w:t>Required</w:t>
            </w:r>
          </w:p>
        </w:tc>
      </w:tr>
      <w:tr>
        <w:trPr>
          <w:trHeight w:val="2061" w:hRule="atLeast"/>
        </w:trPr>
        <w:tc>
          <w:tcPr>
            <w:tcW w:w="1255"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30"/>
              <w:rPr>
                <w:sz w:val="24"/>
              </w:rPr>
            </w:pPr>
          </w:p>
          <w:p>
            <w:pPr>
              <w:pStyle w:val="TableParagraph"/>
              <w:spacing w:line="276" w:lineRule="auto" w:before="1"/>
              <w:ind w:right="9"/>
              <w:jc w:val="center"/>
              <w:rPr>
                <w:sz w:val="24"/>
              </w:rPr>
            </w:pPr>
            <w:r>
              <w:rPr>
                <w:sz w:val="24"/>
              </w:rPr>
              <w:t>4</w:t>
            </w:r>
            <w:r>
              <w:rPr>
                <w:spacing w:val="-17"/>
                <w:sz w:val="24"/>
              </w:rPr>
              <w:t> </w:t>
            </w:r>
            <w:r>
              <w:rPr>
                <w:sz w:val="24"/>
              </w:rPr>
              <w:t>years</w:t>
            </w:r>
            <w:r>
              <w:rPr>
                <w:spacing w:val="-17"/>
                <w:sz w:val="24"/>
              </w:rPr>
              <w:t> </w:t>
            </w:r>
            <w:r>
              <w:rPr>
                <w:sz w:val="24"/>
              </w:rPr>
              <w:t>o</w:t>
            </w:r>
            <w:r>
              <w:rPr>
                <w:sz w:val="24"/>
              </w:rPr>
              <w:t>f</w:t>
            </w:r>
            <w:r>
              <w:rPr>
                <w:sz w:val="24"/>
              </w:rPr>
              <w:t> age and </w:t>
            </w:r>
            <w:r>
              <w:rPr>
                <w:spacing w:val="-2"/>
                <w:sz w:val="24"/>
              </w:rPr>
              <w:t>older</w:t>
            </w:r>
          </w:p>
        </w:tc>
        <w:tc>
          <w:tcPr>
            <w:tcW w:w="2071" w:type="dxa"/>
          </w:tcPr>
          <w:p>
            <w:pPr>
              <w:pStyle w:val="TableParagraph"/>
              <w:rPr>
                <w:sz w:val="24"/>
              </w:rPr>
            </w:pPr>
          </w:p>
          <w:p>
            <w:pPr>
              <w:pStyle w:val="TableParagraph"/>
              <w:spacing w:before="2"/>
              <w:rPr>
                <w:sz w:val="24"/>
              </w:rPr>
            </w:pPr>
          </w:p>
          <w:p>
            <w:pPr>
              <w:pStyle w:val="TableParagraph"/>
              <w:spacing w:line="273" w:lineRule="auto"/>
              <w:ind w:left="107" w:right="92"/>
              <w:rPr>
                <w:position w:val="8"/>
                <w:sz w:val="16"/>
              </w:rPr>
            </w:pPr>
            <w:r>
              <w:rPr>
                <w:spacing w:val="-2"/>
                <w:sz w:val="24"/>
              </w:rPr>
              <w:t>Diphtheria/ Tetanus/ </w:t>
            </w:r>
            <w:r>
              <w:rPr>
                <w:sz w:val="24"/>
              </w:rPr>
              <w:t>Pertussis</w:t>
            </w:r>
            <w:r>
              <w:rPr>
                <w:spacing w:val="-16"/>
                <w:sz w:val="24"/>
              </w:rPr>
              <w:t> </w:t>
            </w:r>
            <w:r>
              <w:rPr>
                <w:position w:val="8"/>
                <w:sz w:val="16"/>
              </w:rPr>
              <w:t>2</w:t>
            </w:r>
          </w:p>
        </w:tc>
        <w:tc>
          <w:tcPr>
            <w:tcW w:w="7740" w:type="dxa"/>
          </w:tcPr>
          <w:p>
            <w:pPr>
              <w:pStyle w:val="TableParagraph"/>
              <w:ind w:left="108"/>
              <w:rPr>
                <w:sz w:val="24"/>
              </w:rPr>
            </w:pPr>
            <w:r>
              <w:rPr>
                <w:b/>
                <w:sz w:val="24"/>
              </w:rPr>
              <w:t>5</w:t>
            </w:r>
            <w:r>
              <w:rPr>
                <w:b/>
                <w:spacing w:val="-3"/>
                <w:sz w:val="24"/>
              </w:rPr>
              <w:t> </w:t>
            </w:r>
            <w:r>
              <w:rPr>
                <w:b/>
                <w:sz w:val="24"/>
              </w:rPr>
              <w:t>doses </w:t>
            </w:r>
            <w:r>
              <w:rPr>
                <w:sz w:val="24"/>
              </w:rPr>
              <w:t>with</w:t>
            </w:r>
            <w:r>
              <w:rPr>
                <w:spacing w:val="-3"/>
                <w:sz w:val="24"/>
              </w:rPr>
              <w:t> </w:t>
            </w:r>
            <w:r>
              <w:rPr>
                <w:sz w:val="24"/>
              </w:rPr>
              <w:t>at least</w:t>
            </w:r>
            <w:r>
              <w:rPr>
                <w:spacing w:val="-1"/>
                <w:sz w:val="24"/>
              </w:rPr>
              <w:t> </w:t>
            </w:r>
            <w:r>
              <w:rPr>
                <w:sz w:val="24"/>
              </w:rPr>
              <w:t>1</w:t>
            </w:r>
            <w:r>
              <w:rPr>
                <w:spacing w:val="-2"/>
                <w:sz w:val="24"/>
              </w:rPr>
              <w:t> </w:t>
            </w:r>
            <w:r>
              <w:rPr>
                <w:sz w:val="24"/>
              </w:rPr>
              <w:t>dose</w:t>
            </w:r>
            <w:r>
              <w:rPr>
                <w:spacing w:val="-3"/>
                <w:sz w:val="24"/>
              </w:rPr>
              <w:t> </w:t>
            </w:r>
            <w:r>
              <w:rPr>
                <w:sz w:val="24"/>
              </w:rPr>
              <w:t>received on</w:t>
            </w:r>
            <w:r>
              <w:rPr>
                <w:spacing w:val="-1"/>
                <w:sz w:val="24"/>
              </w:rPr>
              <w:t> </w:t>
            </w:r>
            <w:r>
              <w:rPr>
                <w:sz w:val="24"/>
              </w:rPr>
              <w:t>or</w:t>
            </w:r>
            <w:r>
              <w:rPr>
                <w:spacing w:val="-2"/>
                <w:sz w:val="24"/>
              </w:rPr>
              <w:t> </w:t>
            </w:r>
            <w:r>
              <w:rPr>
                <w:sz w:val="24"/>
              </w:rPr>
              <w:t>after</w:t>
            </w:r>
            <w:r>
              <w:rPr>
                <w:spacing w:val="-3"/>
                <w:sz w:val="24"/>
              </w:rPr>
              <w:t> </w:t>
            </w:r>
            <w:r>
              <w:rPr>
                <w:sz w:val="24"/>
              </w:rPr>
              <w:t>4 years</w:t>
            </w:r>
            <w:r>
              <w:rPr>
                <w:spacing w:val="-2"/>
                <w:sz w:val="24"/>
              </w:rPr>
              <w:t> </w:t>
            </w:r>
            <w:r>
              <w:rPr>
                <w:sz w:val="24"/>
              </w:rPr>
              <w:t>of</w:t>
            </w:r>
            <w:r>
              <w:rPr>
                <w:spacing w:val="-3"/>
                <w:sz w:val="24"/>
              </w:rPr>
              <w:t> </w:t>
            </w:r>
            <w:r>
              <w:rPr>
                <w:sz w:val="24"/>
              </w:rPr>
              <w:t>age;</w:t>
            </w:r>
            <w:r>
              <w:rPr>
                <w:spacing w:val="-3"/>
                <w:sz w:val="24"/>
              </w:rPr>
              <w:t> </w:t>
            </w:r>
            <w:r>
              <w:rPr>
                <w:spacing w:val="-5"/>
                <w:sz w:val="24"/>
              </w:rPr>
              <w:t>or</w:t>
            </w:r>
          </w:p>
          <w:p>
            <w:pPr>
              <w:pStyle w:val="TableParagraph"/>
              <w:spacing w:line="276" w:lineRule="auto" w:before="43"/>
              <w:ind w:left="108" w:right="94"/>
              <w:rPr>
                <w:sz w:val="24"/>
              </w:rPr>
            </w:pPr>
            <w:r>
              <w:rPr>
                <w:b/>
                <w:sz w:val="24"/>
              </w:rPr>
              <w:t>4</w:t>
            </w:r>
            <w:r>
              <w:rPr>
                <w:b/>
                <w:spacing w:val="-1"/>
                <w:sz w:val="24"/>
              </w:rPr>
              <w:t> </w:t>
            </w:r>
            <w:r>
              <w:rPr>
                <w:b/>
                <w:sz w:val="24"/>
              </w:rPr>
              <w:t>doses</w:t>
            </w:r>
            <w:r>
              <w:rPr>
                <w:b/>
                <w:spacing w:val="-1"/>
                <w:sz w:val="24"/>
              </w:rPr>
              <w:t> </w:t>
            </w:r>
            <w:r>
              <w:rPr>
                <w:sz w:val="24"/>
              </w:rPr>
              <w:t>if</w:t>
            </w:r>
            <w:r>
              <w:rPr>
                <w:spacing w:val="-1"/>
                <w:sz w:val="24"/>
              </w:rPr>
              <w:t> </w:t>
            </w:r>
            <w:r>
              <w:rPr>
                <w:sz w:val="24"/>
              </w:rPr>
              <w:t>the</w:t>
            </w:r>
            <w:r>
              <w:rPr>
                <w:spacing w:val="-1"/>
                <w:sz w:val="24"/>
              </w:rPr>
              <w:t> </w:t>
            </w:r>
            <w:r>
              <w:rPr>
                <w:sz w:val="24"/>
              </w:rPr>
              <w:t>fourth</w:t>
            </w:r>
            <w:r>
              <w:rPr>
                <w:spacing w:val="-3"/>
                <w:sz w:val="24"/>
              </w:rPr>
              <w:t> </w:t>
            </w:r>
            <w:r>
              <w:rPr>
                <w:sz w:val="24"/>
              </w:rPr>
              <w:t>dose</w:t>
            </w:r>
            <w:r>
              <w:rPr>
                <w:spacing w:val="-1"/>
                <w:sz w:val="24"/>
              </w:rPr>
              <w:t> </w:t>
            </w:r>
            <w:r>
              <w:rPr>
                <w:sz w:val="24"/>
              </w:rPr>
              <w:t>was</w:t>
            </w:r>
            <w:r>
              <w:rPr>
                <w:spacing w:val="-2"/>
                <w:sz w:val="24"/>
              </w:rPr>
              <w:t> </w:t>
            </w:r>
            <w:r>
              <w:rPr>
                <w:sz w:val="24"/>
              </w:rPr>
              <w:t>received</w:t>
            </w:r>
            <w:r>
              <w:rPr>
                <w:spacing w:val="-3"/>
                <w:sz w:val="24"/>
              </w:rPr>
              <w:t> </w:t>
            </w:r>
            <w:r>
              <w:rPr>
                <w:sz w:val="24"/>
              </w:rPr>
              <w:t>on</w:t>
            </w:r>
            <w:r>
              <w:rPr>
                <w:spacing w:val="-3"/>
                <w:sz w:val="24"/>
              </w:rPr>
              <w:t> </w:t>
            </w:r>
            <w:r>
              <w:rPr>
                <w:sz w:val="24"/>
              </w:rPr>
              <w:t>or</w:t>
            </w:r>
            <w:r>
              <w:rPr>
                <w:spacing w:val="-3"/>
                <w:sz w:val="24"/>
              </w:rPr>
              <w:t> </w:t>
            </w:r>
            <w:r>
              <w:rPr>
                <w:sz w:val="24"/>
              </w:rPr>
              <w:t>after</w:t>
            </w:r>
            <w:r>
              <w:rPr>
                <w:spacing w:val="-3"/>
                <w:sz w:val="24"/>
              </w:rPr>
              <w:t> </w:t>
            </w:r>
            <w:r>
              <w:rPr>
                <w:sz w:val="24"/>
              </w:rPr>
              <w:t>4</w:t>
            </w:r>
            <w:r>
              <w:rPr>
                <w:spacing w:val="-3"/>
                <w:sz w:val="24"/>
              </w:rPr>
              <w:t> </w:t>
            </w:r>
            <w:r>
              <w:rPr>
                <w:sz w:val="24"/>
              </w:rPr>
              <w:t>years</w:t>
            </w:r>
            <w:r>
              <w:rPr>
                <w:spacing w:val="-4"/>
                <w:sz w:val="24"/>
              </w:rPr>
              <w:t> </w:t>
            </w:r>
            <w:r>
              <w:rPr>
                <w:sz w:val="24"/>
              </w:rPr>
              <w:t>of</w:t>
            </w:r>
            <w:r>
              <w:rPr>
                <w:spacing w:val="-1"/>
                <w:sz w:val="24"/>
              </w:rPr>
              <w:t> </w:t>
            </w:r>
            <w:r>
              <w:rPr>
                <w:sz w:val="24"/>
              </w:rPr>
              <w:t>age;</w:t>
            </w:r>
            <w:r>
              <w:rPr>
                <w:spacing w:val="-6"/>
                <w:sz w:val="24"/>
              </w:rPr>
              <w:t> </w:t>
            </w:r>
            <w:r>
              <w:rPr>
                <w:sz w:val="24"/>
              </w:rPr>
              <w:t>and </w:t>
            </w:r>
            <w:r>
              <w:rPr>
                <w:b/>
                <w:sz w:val="24"/>
              </w:rPr>
              <w:t>1 dose </w:t>
            </w:r>
            <w:r>
              <w:rPr>
                <w:sz w:val="24"/>
              </w:rPr>
              <w:t>of tetanus/diphtheria/acellular pertussis-containing vaccine (Tdap) received on or after 10 years of age for applicants in grades 7 and above, regardless of the interval since the last tetanus/diphtheria-containing vaccine.</w:t>
            </w:r>
          </w:p>
        </w:tc>
      </w:tr>
      <w:tr>
        <w:trPr>
          <w:trHeight w:val="710" w:hRule="atLeast"/>
        </w:trPr>
        <w:tc>
          <w:tcPr>
            <w:tcW w:w="1255" w:type="dxa"/>
            <w:vMerge/>
            <w:tcBorders>
              <w:top w:val="nil"/>
            </w:tcBorders>
          </w:tcPr>
          <w:p>
            <w:pPr>
              <w:rPr>
                <w:sz w:val="2"/>
                <w:szCs w:val="2"/>
              </w:rPr>
            </w:pPr>
          </w:p>
        </w:tc>
        <w:tc>
          <w:tcPr>
            <w:tcW w:w="2071" w:type="dxa"/>
          </w:tcPr>
          <w:p>
            <w:pPr>
              <w:pStyle w:val="TableParagraph"/>
              <w:spacing w:before="192"/>
              <w:ind w:left="107"/>
              <w:rPr>
                <w:position w:val="8"/>
                <w:sz w:val="16"/>
              </w:rPr>
            </w:pPr>
            <w:r>
              <w:rPr>
                <w:spacing w:val="-2"/>
                <w:sz w:val="24"/>
              </w:rPr>
              <w:t>Polio</w:t>
            </w:r>
            <w:r>
              <w:rPr>
                <w:spacing w:val="-2"/>
                <w:position w:val="8"/>
                <w:sz w:val="16"/>
              </w:rPr>
              <w:t>1</w:t>
            </w:r>
          </w:p>
        </w:tc>
        <w:tc>
          <w:tcPr>
            <w:tcW w:w="7740" w:type="dxa"/>
          </w:tcPr>
          <w:p>
            <w:pPr>
              <w:pStyle w:val="TableParagraph"/>
              <w:ind w:left="108"/>
              <w:rPr>
                <w:sz w:val="24"/>
              </w:rPr>
            </w:pPr>
            <w:r>
              <w:rPr>
                <w:b/>
                <w:sz w:val="24"/>
              </w:rPr>
              <w:t>4</w:t>
            </w:r>
            <w:r>
              <w:rPr>
                <w:b/>
                <w:spacing w:val="-3"/>
                <w:sz w:val="24"/>
              </w:rPr>
              <w:t> </w:t>
            </w:r>
            <w:r>
              <w:rPr>
                <w:b/>
                <w:sz w:val="24"/>
              </w:rPr>
              <w:t>doses </w:t>
            </w:r>
            <w:r>
              <w:rPr>
                <w:sz w:val="24"/>
              </w:rPr>
              <w:t>with</w:t>
            </w:r>
            <w:r>
              <w:rPr>
                <w:spacing w:val="-3"/>
                <w:sz w:val="24"/>
              </w:rPr>
              <w:t> </w:t>
            </w:r>
            <w:r>
              <w:rPr>
                <w:sz w:val="24"/>
              </w:rPr>
              <w:t>at least</w:t>
            </w:r>
            <w:r>
              <w:rPr>
                <w:spacing w:val="-1"/>
                <w:sz w:val="24"/>
              </w:rPr>
              <w:t> </w:t>
            </w:r>
            <w:r>
              <w:rPr>
                <w:sz w:val="24"/>
              </w:rPr>
              <w:t>1</w:t>
            </w:r>
            <w:r>
              <w:rPr>
                <w:spacing w:val="-2"/>
                <w:sz w:val="24"/>
              </w:rPr>
              <w:t> </w:t>
            </w:r>
            <w:r>
              <w:rPr>
                <w:sz w:val="24"/>
              </w:rPr>
              <w:t>dose</w:t>
            </w:r>
            <w:r>
              <w:rPr>
                <w:spacing w:val="-3"/>
                <w:sz w:val="24"/>
              </w:rPr>
              <w:t> </w:t>
            </w:r>
            <w:r>
              <w:rPr>
                <w:sz w:val="24"/>
              </w:rPr>
              <w:t>received on</w:t>
            </w:r>
            <w:r>
              <w:rPr>
                <w:spacing w:val="-1"/>
                <w:sz w:val="24"/>
              </w:rPr>
              <w:t> </w:t>
            </w:r>
            <w:r>
              <w:rPr>
                <w:sz w:val="24"/>
              </w:rPr>
              <w:t>or</w:t>
            </w:r>
            <w:r>
              <w:rPr>
                <w:spacing w:val="-2"/>
                <w:sz w:val="24"/>
              </w:rPr>
              <w:t> </w:t>
            </w:r>
            <w:r>
              <w:rPr>
                <w:sz w:val="24"/>
              </w:rPr>
              <w:t>after</w:t>
            </w:r>
            <w:r>
              <w:rPr>
                <w:spacing w:val="-3"/>
                <w:sz w:val="24"/>
              </w:rPr>
              <w:t> </w:t>
            </w:r>
            <w:r>
              <w:rPr>
                <w:sz w:val="24"/>
              </w:rPr>
              <w:t>4 years</w:t>
            </w:r>
            <w:r>
              <w:rPr>
                <w:spacing w:val="-2"/>
                <w:sz w:val="24"/>
              </w:rPr>
              <w:t> </w:t>
            </w:r>
            <w:r>
              <w:rPr>
                <w:sz w:val="24"/>
              </w:rPr>
              <w:t>of</w:t>
            </w:r>
            <w:r>
              <w:rPr>
                <w:spacing w:val="-3"/>
                <w:sz w:val="24"/>
              </w:rPr>
              <w:t> </w:t>
            </w:r>
            <w:r>
              <w:rPr>
                <w:sz w:val="24"/>
              </w:rPr>
              <w:t>age;</w:t>
            </w:r>
            <w:r>
              <w:rPr>
                <w:spacing w:val="-3"/>
                <w:sz w:val="24"/>
              </w:rPr>
              <w:t> </w:t>
            </w:r>
            <w:r>
              <w:rPr>
                <w:spacing w:val="-5"/>
                <w:sz w:val="24"/>
              </w:rPr>
              <w:t>or</w:t>
            </w:r>
          </w:p>
          <w:p>
            <w:pPr>
              <w:pStyle w:val="TableParagraph"/>
              <w:spacing w:before="41"/>
              <w:ind w:left="108"/>
              <w:rPr>
                <w:sz w:val="24"/>
              </w:rPr>
            </w:pPr>
            <w:r>
              <w:rPr>
                <w:b/>
                <w:sz w:val="24"/>
              </w:rPr>
              <w:t>3</w:t>
            </w:r>
            <w:r>
              <w:rPr>
                <w:b/>
                <w:spacing w:val="-3"/>
                <w:sz w:val="24"/>
              </w:rPr>
              <w:t> </w:t>
            </w:r>
            <w:r>
              <w:rPr>
                <w:b/>
                <w:sz w:val="24"/>
              </w:rPr>
              <w:t>doses </w:t>
            </w:r>
            <w:r>
              <w:rPr>
                <w:sz w:val="24"/>
              </w:rPr>
              <w:t>if</w:t>
            </w:r>
            <w:r>
              <w:rPr>
                <w:spacing w:val="-1"/>
                <w:sz w:val="24"/>
              </w:rPr>
              <w:t> </w:t>
            </w:r>
            <w:r>
              <w:rPr>
                <w:sz w:val="24"/>
              </w:rPr>
              <w:t>the third</w:t>
            </w:r>
            <w:r>
              <w:rPr>
                <w:spacing w:val="-1"/>
                <w:sz w:val="24"/>
              </w:rPr>
              <w:t> </w:t>
            </w:r>
            <w:r>
              <w:rPr>
                <w:sz w:val="24"/>
              </w:rPr>
              <w:t>dose was</w:t>
            </w:r>
            <w:r>
              <w:rPr>
                <w:spacing w:val="-2"/>
                <w:sz w:val="24"/>
              </w:rPr>
              <w:t> </w:t>
            </w:r>
            <w:r>
              <w:rPr>
                <w:sz w:val="24"/>
              </w:rPr>
              <w:t>received</w:t>
            </w:r>
            <w:r>
              <w:rPr>
                <w:spacing w:val="-2"/>
                <w:sz w:val="24"/>
              </w:rPr>
              <w:t> </w:t>
            </w:r>
            <w:r>
              <w:rPr>
                <w:sz w:val="24"/>
              </w:rPr>
              <w:t>on</w:t>
            </w:r>
            <w:r>
              <w:rPr>
                <w:spacing w:val="-2"/>
                <w:sz w:val="24"/>
              </w:rPr>
              <w:t> </w:t>
            </w:r>
            <w:r>
              <w:rPr>
                <w:sz w:val="24"/>
              </w:rPr>
              <w:t>or</w:t>
            </w:r>
            <w:r>
              <w:rPr>
                <w:spacing w:val="-3"/>
                <w:sz w:val="24"/>
              </w:rPr>
              <w:t> </w:t>
            </w:r>
            <w:r>
              <w:rPr>
                <w:sz w:val="24"/>
              </w:rPr>
              <w:t>after</w:t>
            </w:r>
            <w:r>
              <w:rPr>
                <w:spacing w:val="-2"/>
                <w:sz w:val="24"/>
              </w:rPr>
              <w:t> </w:t>
            </w:r>
            <w:r>
              <w:rPr>
                <w:sz w:val="24"/>
              </w:rPr>
              <w:t>4</w:t>
            </w:r>
            <w:r>
              <w:rPr>
                <w:spacing w:val="-3"/>
                <w:sz w:val="24"/>
              </w:rPr>
              <w:t> </w:t>
            </w:r>
            <w:r>
              <w:rPr>
                <w:sz w:val="24"/>
              </w:rPr>
              <w:t>years</w:t>
            </w:r>
            <w:r>
              <w:rPr>
                <w:spacing w:val="-3"/>
                <w:sz w:val="24"/>
              </w:rPr>
              <w:t> </w:t>
            </w:r>
            <w:r>
              <w:rPr>
                <w:sz w:val="24"/>
              </w:rPr>
              <w:t>of</w:t>
            </w:r>
            <w:r>
              <w:rPr>
                <w:spacing w:val="-3"/>
                <w:sz w:val="24"/>
              </w:rPr>
              <w:t> </w:t>
            </w:r>
            <w:r>
              <w:rPr>
                <w:spacing w:val="-4"/>
                <w:sz w:val="24"/>
              </w:rPr>
              <w:t>age.</w:t>
            </w:r>
          </w:p>
        </w:tc>
      </w:tr>
      <w:tr>
        <w:trPr>
          <w:trHeight w:val="710" w:hRule="atLeast"/>
        </w:trPr>
        <w:tc>
          <w:tcPr>
            <w:tcW w:w="1255" w:type="dxa"/>
            <w:vMerge/>
            <w:tcBorders>
              <w:top w:val="nil"/>
            </w:tcBorders>
          </w:tcPr>
          <w:p>
            <w:pPr>
              <w:rPr>
                <w:sz w:val="2"/>
                <w:szCs w:val="2"/>
              </w:rPr>
            </w:pPr>
          </w:p>
        </w:tc>
        <w:tc>
          <w:tcPr>
            <w:tcW w:w="2071" w:type="dxa"/>
          </w:tcPr>
          <w:p>
            <w:pPr>
              <w:pStyle w:val="TableParagraph"/>
              <w:spacing w:before="197"/>
              <w:ind w:left="107"/>
              <w:rPr>
                <w:sz w:val="24"/>
              </w:rPr>
            </w:pPr>
            <w:r>
              <w:rPr>
                <w:spacing w:val="-2"/>
                <w:sz w:val="24"/>
              </w:rPr>
              <w:t>Measles/Rubella</w:t>
            </w:r>
          </w:p>
        </w:tc>
        <w:tc>
          <w:tcPr>
            <w:tcW w:w="7740" w:type="dxa"/>
          </w:tcPr>
          <w:p>
            <w:pPr>
              <w:pStyle w:val="TableParagraph"/>
              <w:spacing w:line="276" w:lineRule="auto"/>
              <w:ind w:left="108"/>
              <w:rPr>
                <w:sz w:val="24"/>
              </w:rPr>
            </w:pPr>
            <w:r>
              <w:rPr>
                <w:b/>
                <w:sz w:val="24"/>
              </w:rPr>
              <w:t>2</w:t>
            </w:r>
            <w:r>
              <w:rPr>
                <w:b/>
                <w:spacing w:val="-2"/>
                <w:sz w:val="24"/>
              </w:rPr>
              <w:t> </w:t>
            </w:r>
            <w:r>
              <w:rPr>
                <w:b/>
                <w:sz w:val="24"/>
              </w:rPr>
              <w:t>doses</w:t>
            </w:r>
            <w:r>
              <w:rPr>
                <w:sz w:val="24"/>
              </w:rPr>
              <w:t>;</w:t>
            </w:r>
            <w:r>
              <w:rPr>
                <w:spacing w:val="-2"/>
                <w:sz w:val="24"/>
              </w:rPr>
              <w:t> </w:t>
            </w:r>
            <w:r>
              <w:rPr>
                <w:sz w:val="24"/>
              </w:rPr>
              <w:t>or</w:t>
            </w:r>
            <w:r>
              <w:rPr>
                <w:spacing w:val="-4"/>
                <w:sz w:val="24"/>
              </w:rPr>
              <w:t> </w:t>
            </w:r>
            <w:r>
              <w:rPr>
                <w:sz w:val="24"/>
              </w:rPr>
              <w:t>the</w:t>
            </w:r>
            <w:r>
              <w:rPr>
                <w:spacing w:val="-4"/>
                <w:sz w:val="24"/>
              </w:rPr>
              <w:t> </w:t>
            </w:r>
            <w:r>
              <w:rPr>
                <w:sz w:val="24"/>
              </w:rPr>
              <w:t>applicant</w:t>
            </w:r>
            <w:r>
              <w:rPr>
                <w:spacing w:val="-5"/>
                <w:sz w:val="24"/>
              </w:rPr>
              <w:t> </w:t>
            </w:r>
            <w:r>
              <w:rPr>
                <w:sz w:val="24"/>
              </w:rPr>
              <w:t>demonstrates</w:t>
            </w:r>
            <w:r>
              <w:rPr>
                <w:spacing w:val="-5"/>
                <w:sz w:val="24"/>
              </w:rPr>
              <w:t> </w:t>
            </w:r>
            <w:r>
              <w:rPr>
                <w:sz w:val="24"/>
              </w:rPr>
              <w:t>a</w:t>
            </w:r>
            <w:r>
              <w:rPr>
                <w:spacing w:val="-2"/>
                <w:sz w:val="24"/>
              </w:rPr>
              <w:t> </w:t>
            </w:r>
            <w:r>
              <w:rPr>
                <w:sz w:val="24"/>
              </w:rPr>
              <w:t>positive</w:t>
            </w:r>
            <w:r>
              <w:rPr>
                <w:spacing w:val="-2"/>
                <w:sz w:val="24"/>
              </w:rPr>
              <w:t> </w:t>
            </w:r>
            <w:r>
              <w:rPr>
                <w:sz w:val="24"/>
              </w:rPr>
              <w:t>antibody</w:t>
            </w:r>
            <w:r>
              <w:rPr>
                <w:spacing w:val="-5"/>
                <w:sz w:val="24"/>
              </w:rPr>
              <w:t> </w:t>
            </w:r>
            <w:r>
              <w:rPr>
                <w:sz w:val="24"/>
              </w:rPr>
              <w:t>test</w:t>
            </w:r>
            <w:r>
              <w:rPr>
                <w:spacing w:val="-5"/>
                <w:sz w:val="24"/>
              </w:rPr>
              <w:t> </w:t>
            </w:r>
            <w:r>
              <w:rPr>
                <w:sz w:val="24"/>
              </w:rPr>
              <w:t>for measles and rubella from a U.S. laboratory.</w:t>
            </w:r>
          </w:p>
        </w:tc>
      </w:tr>
      <w:tr>
        <w:trPr>
          <w:trHeight w:val="438" w:hRule="atLeast"/>
        </w:trPr>
        <w:tc>
          <w:tcPr>
            <w:tcW w:w="1255" w:type="dxa"/>
            <w:vMerge/>
            <w:tcBorders>
              <w:top w:val="nil"/>
            </w:tcBorders>
          </w:tcPr>
          <w:p>
            <w:pPr>
              <w:rPr>
                <w:sz w:val="2"/>
                <w:szCs w:val="2"/>
              </w:rPr>
            </w:pPr>
          </w:p>
        </w:tc>
        <w:tc>
          <w:tcPr>
            <w:tcW w:w="2071" w:type="dxa"/>
          </w:tcPr>
          <w:p>
            <w:pPr>
              <w:pStyle w:val="TableParagraph"/>
              <w:spacing w:before="60"/>
              <w:ind w:left="107"/>
              <w:rPr>
                <w:sz w:val="24"/>
              </w:rPr>
            </w:pPr>
            <w:r>
              <w:rPr>
                <w:sz w:val="24"/>
              </w:rPr>
              <w:t>Hepatitis</w:t>
            </w:r>
            <w:r>
              <w:rPr>
                <w:spacing w:val="-3"/>
                <w:sz w:val="24"/>
              </w:rPr>
              <w:t> </w:t>
            </w:r>
            <w:r>
              <w:rPr>
                <w:spacing w:val="-10"/>
                <w:sz w:val="24"/>
              </w:rPr>
              <w:t>B</w:t>
            </w:r>
          </w:p>
        </w:tc>
        <w:tc>
          <w:tcPr>
            <w:tcW w:w="7740" w:type="dxa"/>
          </w:tcPr>
          <w:p>
            <w:pPr>
              <w:pStyle w:val="TableParagraph"/>
              <w:ind w:left="108"/>
              <w:rPr>
                <w:b/>
                <w:sz w:val="24"/>
              </w:rPr>
            </w:pPr>
            <w:r>
              <w:rPr>
                <w:b/>
                <w:sz w:val="24"/>
              </w:rPr>
              <w:t>3</w:t>
            </w:r>
            <w:r>
              <w:rPr>
                <w:b/>
                <w:spacing w:val="1"/>
                <w:sz w:val="24"/>
              </w:rPr>
              <w:t> </w:t>
            </w:r>
            <w:r>
              <w:rPr>
                <w:b/>
                <w:spacing w:val="-2"/>
                <w:sz w:val="24"/>
              </w:rPr>
              <w:t>doses</w:t>
            </w:r>
          </w:p>
        </w:tc>
      </w:tr>
      <w:tr>
        <w:trPr>
          <w:trHeight w:val="441" w:hRule="atLeast"/>
        </w:trPr>
        <w:tc>
          <w:tcPr>
            <w:tcW w:w="1255" w:type="dxa"/>
            <w:vMerge/>
            <w:tcBorders>
              <w:top w:val="nil"/>
            </w:tcBorders>
          </w:tcPr>
          <w:p>
            <w:pPr>
              <w:rPr>
                <w:sz w:val="2"/>
                <w:szCs w:val="2"/>
              </w:rPr>
            </w:pPr>
          </w:p>
        </w:tc>
        <w:tc>
          <w:tcPr>
            <w:tcW w:w="2071" w:type="dxa"/>
          </w:tcPr>
          <w:p>
            <w:pPr>
              <w:pStyle w:val="TableParagraph"/>
              <w:spacing w:before="62"/>
              <w:ind w:left="107"/>
              <w:rPr>
                <w:sz w:val="24"/>
              </w:rPr>
            </w:pPr>
            <w:r>
              <w:rPr>
                <w:spacing w:val="-2"/>
                <w:sz w:val="24"/>
              </w:rPr>
              <w:t>Varicella</w:t>
            </w:r>
          </w:p>
        </w:tc>
        <w:tc>
          <w:tcPr>
            <w:tcW w:w="7740" w:type="dxa"/>
          </w:tcPr>
          <w:p>
            <w:pPr>
              <w:pStyle w:val="TableParagraph"/>
              <w:ind w:left="108"/>
              <w:rPr>
                <w:sz w:val="24"/>
              </w:rPr>
            </w:pPr>
            <w:r>
              <w:rPr>
                <w:b/>
                <w:sz w:val="24"/>
              </w:rPr>
              <w:t>2</w:t>
            </w:r>
            <w:r>
              <w:rPr>
                <w:b/>
                <w:spacing w:val="-3"/>
                <w:sz w:val="24"/>
              </w:rPr>
              <w:t> </w:t>
            </w:r>
            <w:r>
              <w:rPr>
                <w:b/>
                <w:sz w:val="24"/>
              </w:rPr>
              <w:t>doses</w:t>
            </w:r>
            <w:r>
              <w:rPr>
                <w:sz w:val="24"/>
              </w:rPr>
              <w:t>;</w:t>
            </w:r>
            <w:r>
              <w:rPr>
                <w:spacing w:val="-1"/>
                <w:sz w:val="24"/>
              </w:rPr>
              <w:t> </w:t>
            </w:r>
            <w:r>
              <w:rPr>
                <w:sz w:val="24"/>
              </w:rPr>
              <w:t>or</w:t>
            </w:r>
            <w:r>
              <w:rPr>
                <w:spacing w:val="-2"/>
                <w:sz w:val="24"/>
              </w:rPr>
              <w:t> </w:t>
            </w:r>
            <w:r>
              <w:rPr>
                <w:sz w:val="24"/>
              </w:rPr>
              <w:t>the</w:t>
            </w:r>
            <w:r>
              <w:rPr>
                <w:spacing w:val="-3"/>
                <w:sz w:val="24"/>
              </w:rPr>
              <w:t> </w:t>
            </w:r>
            <w:r>
              <w:rPr>
                <w:sz w:val="24"/>
              </w:rPr>
              <w:t>applicant</w:t>
            </w:r>
            <w:r>
              <w:rPr>
                <w:spacing w:val="-3"/>
                <w:sz w:val="24"/>
              </w:rPr>
              <w:t> </w:t>
            </w:r>
            <w:r>
              <w:rPr>
                <w:sz w:val="24"/>
              </w:rPr>
              <w:t>has</w:t>
            </w:r>
            <w:r>
              <w:rPr>
                <w:spacing w:val="-4"/>
                <w:sz w:val="24"/>
              </w:rPr>
              <w:t> </w:t>
            </w:r>
            <w:r>
              <w:rPr>
                <w:sz w:val="24"/>
              </w:rPr>
              <w:t>a reliable</w:t>
            </w:r>
            <w:r>
              <w:rPr>
                <w:spacing w:val="-3"/>
                <w:sz w:val="24"/>
              </w:rPr>
              <w:t> </w:t>
            </w:r>
            <w:r>
              <w:rPr>
                <w:sz w:val="24"/>
              </w:rPr>
              <w:t>history</w:t>
            </w:r>
            <w:r>
              <w:rPr>
                <w:spacing w:val="-1"/>
                <w:sz w:val="24"/>
              </w:rPr>
              <w:t> </w:t>
            </w:r>
            <w:r>
              <w:rPr>
                <w:sz w:val="24"/>
              </w:rPr>
              <w:t>of</w:t>
            </w:r>
            <w:r>
              <w:rPr>
                <w:spacing w:val="-1"/>
                <w:sz w:val="24"/>
              </w:rPr>
              <w:t> </w:t>
            </w:r>
            <w:r>
              <w:rPr>
                <w:sz w:val="24"/>
              </w:rPr>
              <w:t>natural</w:t>
            </w:r>
            <w:r>
              <w:rPr>
                <w:spacing w:val="-4"/>
                <w:sz w:val="24"/>
              </w:rPr>
              <w:t> </w:t>
            </w:r>
            <w:r>
              <w:rPr>
                <w:spacing w:val="-2"/>
                <w:sz w:val="24"/>
              </w:rPr>
              <w:t>disease.</w:t>
            </w:r>
          </w:p>
        </w:tc>
      </w:tr>
      <w:tr>
        <w:trPr>
          <w:trHeight w:val="1970" w:hRule="atLeast"/>
        </w:trPr>
        <w:tc>
          <w:tcPr>
            <w:tcW w:w="1255" w:type="dxa"/>
            <w:vMerge/>
            <w:tcBorders>
              <w:top w:val="nil"/>
            </w:tcBorders>
          </w:tcPr>
          <w:p>
            <w:pPr>
              <w:rPr>
                <w:sz w:val="2"/>
                <w:szCs w:val="2"/>
              </w:rPr>
            </w:pPr>
          </w:p>
        </w:tc>
        <w:tc>
          <w:tcPr>
            <w:tcW w:w="2071" w:type="dxa"/>
          </w:tcPr>
          <w:p>
            <w:pPr>
              <w:pStyle w:val="TableParagraph"/>
              <w:rPr>
                <w:sz w:val="24"/>
              </w:rPr>
            </w:pPr>
          </w:p>
          <w:p>
            <w:pPr>
              <w:pStyle w:val="TableParagraph"/>
              <w:spacing w:before="115"/>
              <w:rPr>
                <w:sz w:val="24"/>
              </w:rPr>
            </w:pPr>
          </w:p>
          <w:p>
            <w:pPr>
              <w:pStyle w:val="TableParagraph"/>
              <w:spacing w:line="276" w:lineRule="auto"/>
              <w:ind w:left="107" w:right="92"/>
              <w:rPr>
                <w:sz w:val="24"/>
              </w:rPr>
            </w:pPr>
            <w:r>
              <w:rPr>
                <w:spacing w:val="-2"/>
                <w:sz w:val="24"/>
              </w:rPr>
              <w:t>Meningococcal </w:t>
            </w:r>
            <w:r>
              <w:rPr>
                <w:sz w:val="24"/>
              </w:rPr>
              <w:t>(A, C, W, Y)</w:t>
            </w:r>
          </w:p>
        </w:tc>
        <w:tc>
          <w:tcPr>
            <w:tcW w:w="7740" w:type="dxa"/>
          </w:tcPr>
          <w:p>
            <w:pPr>
              <w:pStyle w:val="TableParagraph"/>
              <w:spacing w:line="276" w:lineRule="auto"/>
              <w:ind w:left="108"/>
              <w:rPr>
                <w:sz w:val="24"/>
              </w:rPr>
            </w:pPr>
            <w:r>
              <w:rPr>
                <w:b/>
                <w:sz w:val="24"/>
              </w:rPr>
              <w:t>1</w:t>
            </w:r>
            <w:r>
              <w:rPr>
                <w:b/>
                <w:spacing w:val="-2"/>
                <w:sz w:val="24"/>
              </w:rPr>
              <w:t> </w:t>
            </w:r>
            <w:r>
              <w:rPr>
                <w:b/>
                <w:sz w:val="24"/>
              </w:rPr>
              <w:t>dose</w:t>
            </w:r>
            <w:r>
              <w:rPr>
                <w:b/>
                <w:spacing w:val="-2"/>
                <w:sz w:val="24"/>
              </w:rPr>
              <w:t> </w:t>
            </w:r>
            <w:r>
              <w:rPr>
                <w:sz w:val="24"/>
              </w:rPr>
              <w:t>received</w:t>
            </w:r>
            <w:r>
              <w:rPr>
                <w:spacing w:val="-4"/>
                <w:sz w:val="24"/>
              </w:rPr>
              <w:t> </w:t>
            </w:r>
            <w:r>
              <w:rPr>
                <w:sz w:val="24"/>
              </w:rPr>
              <w:t>on</w:t>
            </w:r>
            <w:r>
              <w:rPr>
                <w:spacing w:val="-4"/>
                <w:sz w:val="24"/>
              </w:rPr>
              <w:t> </w:t>
            </w:r>
            <w:r>
              <w:rPr>
                <w:sz w:val="24"/>
              </w:rPr>
              <w:t>or</w:t>
            </w:r>
            <w:r>
              <w:rPr>
                <w:spacing w:val="-6"/>
                <w:sz w:val="24"/>
              </w:rPr>
              <w:t> </w:t>
            </w:r>
            <w:r>
              <w:rPr>
                <w:sz w:val="24"/>
              </w:rPr>
              <w:t>after</w:t>
            </w:r>
            <w:r>
              <w:rPr>
                <w:spacing w:val="-4"/>
                <w:sz w:val="24"/>
              </w:rPr>
              <w:t> </w:t>
            </w:r>
            <w:r>
              <w:rPr>
                <w:sz w:val="24"/>
              </w:rPr>
              <w:t>10</w:t>
            </w:r>
            <w:r>
              <w:rPr>
                <w:spacing w:val="-2"/>
                <w:sz w:val="24"/>
              </w:rPr>
              <w:t> </w:t>
            </w:r>
            <w:r>
              <w:rPr>
                <w:sz w:val="24"/>
              </w:rPr>
              <w:t>years</w:t>
            </w:r>
            <w:r>
              <w:rPr>
                <w:spacing w:val="-3"/>
                <w:sz w:val="24"/>
              </w:rPr>
              <w:t> </w:t>
            </w:r>
            <w:r>
              <w:rPr>
                <w:sz w:val="24"/>
              </w:rPr>
              <w:t>of</w:t>
            </w:r>
            <w:r>
              <w:rPr>
                <w:spacing w:val="-5"/>
                <w:sz w:val="24"/>
              </w:rPr>
              <w:t> </w:t>
            </w:r>
            <w:r>
              <w:rPr>
                <w:sz w:val="24"/>
              </w:rPr>
              <w:t>age</w:t>
            </w:r>
            <w:r>
              <w:rPr>
                <w:spacing w:val="-2"/>
                <w:sz w:val="24"/>
              </w:rPr>
              <w:t> </w:t>
            </w:r>
            <w:r>
              <w:rPr>
                <w:sz w:val="24"/>
              </w:rPr>
              <w:t>for</w:t>
            </w:r>
            <w:r>
              <w:rPr>
                <w:spacing w:val="-4"/>
                <w:sz w:val="24"/>
              </w:rPr>
              <w:t> </w:t>
            </w:r>
            <w:r>
              <w:rPr>
                <w:sz w:val="24"/>
              </w:rPr>
              <w:t>applicants</w:t>
            </w:r>
            <w:r>
              <w:rPr>
                <w:spacing w:val="-3"/>
                <w:sz w:val="24"/>
              </w:rPr>
              <w:t> </w:t>
            </w:r>
            <w:r>
              <w:rPr>
                <w:sz w:val="24"/>
              </w:rPr>
              <w:t>in</w:t>
            </w:r>
            <w:r>
              <w:rPr>
                <w:spacing w:val="-4"/>
                <w:sz w:val="24"/>
              </w:rPr>
              <w:t> </w:t>
            </w:r>
            <w:r>
              <w:rPr>
                <w:sz w:val="24"/>
              </w:rPr>
              <w:t>grades</w:t>
            </w:r>
            <w:r>
              <w:rPr>
                <w:spacing w:val="-5"/>
                <w:sz w:val="24"/>
              </w:rPr>
              <w:t> </w:t>
            </w:r>
            <w:r>
              <w:rPr>
                <w:sz w:val="24"/>
              </w:rPr>
              <w:t>7 through 11; and</w:t>
            </w:r>
          </w:p>
          <w:p>
            <w:pPr>
              <w:pStyle w:val="TableParagraph"/>
              <w:spacing w:line="278" w:lineRule="auto"/>
              <w:ind w:left="108" w:right="224"/>
              <w:rPr>
                <w:sz w:val="24"/>
              </w:rPr>
            </w:pPr>
            <w:r>
              <w:rPr>
                <w:b/>
                <w:sz w:val="24"/>
              </w:rPr>
              <w:t>2</w:t>
            </w:r>
            <w:r>
              <w:rPr>
                <w:b/>
                <w:spacing w:val="-2"/>
                <w:sz w:val="24"/>
              </w:rPr>
              <w:t> </w:t>
            </w:r>
            <w:r>
              <w:rPr>
                <w:b/>
                <w:sz w:val="24"/>
              </w:rPr>
              <w:t>doses</w:t>
            </w:r>
            <w:r>
              <w:rPr>
                <w:b/>
                <w:spacing w:val="-2"/>
                <w:sz w:val="24"/>
              </w:rPr>
              <w:t> </w:t>
            </w:r>
            <w:r>
              <w:rPr>
                <w:sz w:val="24"/>
              </w:rPr>
              <w:t>with</w:t>
            </w:r>
            <w:r>
              <w:rPr>
                <w:spacing w:val="-4"/>
                <w:sz w:val="24"/>
              </w:rPr>
              <w:t> </w:t>
            </w:r>
            <w:r>
              <w:rPr>
                <w:sz w:val="24"/>
              </w:rPr>
              <w:t>1</w:t>
            </w:r>
            <w:r>
              <w:rPr>
                <w:spacing w:val="-2"/>
                <w:sz w:val="24"/>
              </w:rPr>
              <w:t> </w:t>
            </w:r>
            <w:r>
              <w:rPr>
                <w:sz w:val="24"/>
              </w:rPr>
              <w:t>dose</w:t>
            </w:r>
            <w:r>
              <w:rPr>
                <w:spacing w:val="-2"/>
                <w:sz w:val="24"/>
              </w:rPr>
              <w:t> </w:t>
            </w:r>
            <w:r>
              <w:rPr>
                <w:sz w:val="24"/>
              </w:rPr>
              <w:t>received</w:t>
            </w:r>
            <w:r>
              <w:rPr>
                <w:spacing w:val="-4"/>
                <w:sz w:val="24"/>
              </w:rPr>
              <w:t> </w:t>
            </w:r>
            <w:r>
              <w:rPr>
                <w:sz w:val="24"/>
              </w:rPr>
              <w:t>on</w:t>
            </w:r>
            <w:r>
              <w:rPr>
                <w:spacing w:val="-2"/>
                <w:sz w:val="24"/>
              </w:rPr>
              <w:t> </w:t>
            </w:r>
            <w:r>
              <w:rPr>
                <w:sz w:val="24"/>
              </w:rPr>
              <w:t>or</w:t>
            </w:r>
            <w:r>
              <w:rPr>
                <w:spacing w:val="-6"/>
                <w:sz w:val="24"/>
              </w:rPr>
              <w:t> </w:t>
            </w:r>
            <w:r>
              <w:rPr>
                <w:sz w:val="24"/>
              </w:rPr>
              <w:t>after</w:t>
            </w:r>
            <w:r>
              <w:rPr>
                <w:spacing w:val="-4"/>
                <w:sz w:val="24"/>
              </w:rPr>
              <w:t> </w:t>
            </w:r>
            <w:r>
              <w:rPr>
                <w:sz w:val="24"/>
              </w:rPr>
              <w:t>16</w:t>
            </w:r>
            <w:r>
              <w:rPr>
                <w:spacing w:val="-2"/>
                <w:sz w:val="24"/>
              </w:rPr>
              <w:t> </w:t>
            </w:r>
            <w:r>
              <w:rPr>
                <w:sz w:val="24"/>
              </w:rPr>
              <w:t>years</w:t>
            </w:r>
            <w:r>
              <w:rPr>
                <w:spacing w:val="-3"/>
                <w:sz w:val="24"/>
              </w:rPr>
              <w:t> </w:t>
            </w:r>
            <w:r>
              <w:rPr>
                <w:sz w:val="24"/>
              </w:rPr>
              <w:t>of</w:t>
            </w:r>
            <w:r>
              <w:rPr>
                <w:spacing w:val="-5"/>
                <w:sz w:val="24"/>
              </w:rPr>
              <w:t> </w:t>
            </w:r>
            <w:r>
              <w:rPr>
                <w:sz w:val="24"/>
              </w:rPr>
              <w:t>age</w:t>
            </w:r>
            <w:r>
              <w:rPr>
                <w:spacing w:val="-2"/>
                <w:sz w:val="24"/>
              </w:rPr>
              <w:t> </w:t>
            </w:r>
            <w:r>
              <w:rPr>
                <w:sz w:val="24"/>
              </w:rPr>
              <w:t>for applicants in grade 12; or</w:t>
            </w:r>
          </w:p>
          <w:p>
            <w:pPr>
              <w:pStyle w:val="TableParagraph"/>
              <w:spacing w:line="276" w:lineRule="auto"/>
              <w:ind w:left="108" w:right="94"/>
              <w:rPr>
                <w:sz w:val="24"/>
              </w:rPr>
            </w:pPr>
            <w:r>
              <w:rPr>
                <w:b/>
                <w:sz w:val="24"/>
              </w:rPr>
              <w:t>1</w:t>
            </w:r>
            <w:r>
              <w:rPr>
                <w:b/>
                <w:spacing w:val="-2"/>
                <w:sz w:val="24"/>
              </w:rPr>
              <w:t> </w:t>
            </w:r>
            <w:r>
              <w:rPr>
                <w:b/>
                <w:sz w:val="24"/>
              </w:rPr>
              <w:t>dose</w:t>
            </w:r>
            <w:r>
              <w:rPr>
                <w:b/>
                <w:spacing w:val="-4"/>
                <w:sz w:val="24"/>
              </w:rPr>
              <w:t> </w:t>
            </w:r>
            <w:r>
              <w:rPr>
                <w:sz w:val="24"/>
              </w:rPr>
              <w:t>for</w:t>
            </w:r>
            <w:r>
              <w:rPr>
                <w:spacing w:val="-4"/>
                <w:sz w:val="24"/>
              </w:rPr>
              <w:t> </w:t>
            </w:r>
            <w:r>
              <w:rPr>
                <w:sz w:val="24"/>
              </w:rPr>
              <w:t>applicants</w:t>
            </w:r>
            <w:r>
              <w:rPr>
                <w:spacing w:val="-3"/>
                <w:sz w:val="24"/>
              </w:rPr>
              <w:t> </w:t>
            </w:r>
            <w:r>
              <w:rPr>
                <w:sz w:val="24"/>
              </w:rPr>
              <w:t>in</w:t>
            </w:r>
            <w:r>
              <w:rPr>
                <w:spacing w:val="-2"/>
                <w:sz w:val="24"/>
              </w:rPr>
              <w:t> </w:t>
            </w:r>
            <w:r>
              <w:rPr>
                <w:sz w:val="24"/>
              </w:rPr>
              <w:t>grade</w:t>
            </w:r>
            <w:r>
              <w:rPr>
                <w:spacing w:val="-2"/>
                <w:sz w:val="24"/>
              </w:rPr>
              <w:t> </w:t>
            </w:r>
            <w:r>
              <w:rPr>
                <w:sz w:val="24"/>
              </w:rPr>
              <w:t>12</w:t>
            </w:r>
            <w:r>
              <w:rPr>
                <w:spacing w:val="-2"/>
                <w:sz w:val="24"/>
              </w:rPr>
              <w:t> </w:t>
            </w:r>
            <w:r>
              <w:rPr>
                <w:sz w:val="24"/>
              </w:rPr>
              <w:t>if</w:t>
            </w:r>
            <w:r>
              <w:rPr>
                <w:spacing w:val="-2"/>
                <w:sz w:val="24"/>
              </w:rPr>
              <w:t> </w:t>
            </w:r>
            <w:r>
              <w:rPr>
                <w:sz w:val="24"/>
              </w:rPr>
              <w:t>the</w:t>
            </w:r>
            <w:r>
              <w:rPr>
                <w:spacing w:val="-4"/>
                <w:sz w:val="24"/>
              </w:rPr>
              <w:t> </w:t>
            </w:r>
            <w:r>
              <w:rPr>
                <w:sz w:val="24"/>
              </w:rPr>
              <w:t>dose</w:t>
            </w:r>
            <w:r>
              <w:rPr>
                <w:spacing w:val="-4"/>
                <w:sz w:val="24"/>
              </w:rPr>
              <w:t> </w:t>
            </w:r>
            <w:r>
              <w:rPr>
                <w:sz w:val="24"/>
              </w:rPr>
              <w:t>was</w:t>
            </w:r>
            <w:r>
              <w:rPr>
                <w:spacing w:val="-3"/>
                <w:sz w:val="24"/>
              </w:rPr>
              <w:t> </w:t>
            </w:r>
            <w:r>
              <w:rPr>
                <w:sz w:val="24"/>
              </w:rPr>
              <w:t>received</w:t>
            </w:r>
            <w:r>
              <w:rPr>
                <w:spacing w:val="-4"/>
                <w:sz w:val="24"/>
              </w:rPr>
              <w:t> </w:t>
            </w:r>
            <w:r>
              <w:rPr>
                <w:sz w:val="24"/>
              </w:rPr>
              <w:t>on</w:t>
            </w:r>
            <w:r>
              <w:rPr>
                <w:spacing w:val="-4"/>
                <w:sz w:val="24"/>
              </w:rPr>
              <w:t> </w:t>
            </w:r>
            <w:r>
              <w:rPr>
                <w:sz w:val="24"/>
              </w:rPr>
              <w:t>or</w:t>
            </w:r>
            <w:r>
              <w:rPr>
                <w:spacing w:val="-4"/>
                <w:sz w:val="24"/>
              </w:rPr>
              <w:t> </w:t>
            </w:r>
            <w:r>
              <w:rPr>
                <w:sz w:val="24"/>
              </w:rPr>
              <w:t>after 16 years of age.</w:t>
            </w:r>
          </w:p>
        </w:tc>
      </w:tr>
    </w:tbl>
    <w:p>
      <w:pPr>
        <w:pStyle w:val="BodyText"/>
        <w:spacing w:before="2"/>
        <w:ind w:left="360" w:right="253"/>
      </w:pPr>
      <w:r>
        <w:rPr/>
        <w:t>Documentation of a valid Certificate of Immunization Exemption (Religious or Medical) or Provisional Certificate</w:t>
      </w:r>
      <w:r>
        <w:rPr>
          <w:spacing w:val="-2"/>
        </w:rPr>
        <w:t> </w:t>
      </w:r>
      <w:r>
        <w:rPr/>
        <w:t>of</w:t>
      </w:r>
      <w:r>
        <w:rPr>
          <w:spacing w:val="-2"/>
        </w:rPr>
        <w:t> </w:t>
      </w:r>
      <w:r>
        <w:rPr/>
        <w:t>Immunization</w:t>
      </w:r>
      <w:r>
        <w:rPr>
          <w:spacing w:val="-4"/>
        </w:rPr>
        <w:t> </w:t>
      </w:r>
      <w:r>
        <w:rPr/>
        <w:t>may</w:t>
      </w:r>
      <w:r>
        <w:rPr>
          <w:spacing w:val="-5"/>
        </w:rPr>
        <w:t> </w:t>
      </w:r>
      <w:r>
        <w:rPr/>
        <w:t>be</w:t>
      </w:r>
      <w:r>
        <w:rPr>
          <w:spacing w:val="-2"/>
        </w:rPr>
        <w:t> </w:t>
      </w:r>
      <w:r>
        <w:rPr/>
        <w:t>submitted</w:t>
      </w:r>
      <w:r>
        <w:rPr>
          <w:spacing w:val="-4"/>
        </w:rPr>
        <w:t> </w:t>
      </w:r>
      <w:r>
        <w:rPr/>
        <w:t>in</w:t>
      </w:r>
      <w:r>
        <w:rPr>
          <w:spacing w:val="-2"/>
        </w:rPr>
        <w:t> </w:t>
      </w:r>
      <w:r>
        <w:rPr/>
        <w:t>lieu</w:t>
      </w:r>
      <w:r>
        <w:rPr>
          <w:spacing w:val="-2"/>
        </w:rPr>
        <w:t> </w:t>
      </w:r>
      <w:r>
        <w:rPr/>
        <w:t>of</w:t>
      </w:r>
      <w:r>
        <w:rPr>
          <w:spacing w:val="-2"/>
        </w:rPr>
        <w:t> </w:t>
      </w:r>
      <w:r>
        <w:rPr/>
        <w:t>a</w:t>
      </w:r>
      <w:r>
        <w:rPr>
          <w:spacing w:val="-2"/>
        </w:rPr>
        <w:t> </w:t>
      </w:r>
      <w:r>
        <w:rPr/>
        <w:t>Certificate</w:t>
      </w:r>
      <w:r>
        <w:rPr>
          <w:spacing w:val="-4"/>
        </w:rPr>
        <w:t> </w:t>
      </w:r>
      <w:r>
        <w:rPr/>
        <w:t>of</w:t>
      </w:r>
      <w:r>
        <w:rPr>
          <w:spacing w:val="-2"/>
        </w:rPr>
        <w:t> </w:t>
      </w:r>
      <w:r>
        <w:rPr/>
        <w:t>Immunization.</w:t>
      </w:r>
      <w:r>
        <w:rPr>
          <w:spacing w:val="-3"/>
        </w:rPr>
        <w:t> </w:t>
      </w:r>
      <w:r>
        <w:rPr/>
        <w:t>Requirements</w:t>
      </w:r>
      <w:r>
        <w:rPr>
          <w:spacing w:val="-3"/>
        </w:rPr>
        <w:t> </w:t>
      </w:r>
      <w:r>
        <w:rPr/>
        <w:t>for valid exemptions may be found in Iowa Code 139A.8 and Iowa Administrative Code 641-7.</w:t>
      </w:r>
    </w:p>
    <w:p>
      <w:pPr>
        <w:pStyle w:val="BodyText"/>
        <w:spacing w:before="36"/>
      </w:pPr>
    </w:p>
    <w:p>
      <w:pPr>
        <w:pStyle w:val="BodyText"/>
        <w:spacing w:line="290" w:lineRule="auto"/>
        <w:ind w:left="811" w:right="469" w:hanging="452"/>
        <w:jc w:val="both"/>
      </w:pPr>
      <w:r>
        <w:rPr>
          <w:vertAlign w:val="superscript"/>
        </w:rPr>
        <w:t>1</w:t>
      </w:r>
      <w:r>
        <w:rPr>
          <w:spacing w:val="80"/>
          <w:vertAlign w:val="baseline"/>
        </w:rPr>
        <w:t>  </w:t>
      </w:r>
      <w:r>
        <w:rPr>
          <w:vertAlign w:val="baseline"/>
        </w:rPr>
        <w:t>Doses</w:t>
      </w:r>
      <w:r>
        <w:rPr>
          <w:spacing w:val="-1"/>
          <w:vertAlign w:val="baseline"/>
        </w:rPr>
        <w:t> </w:t>
      </w:r>
      <w:r>
        <w:rPr>
          <w:vertAlign w:val="baseline"/>
        </w:rPr>
        <w:t>of</w:t>
      </w:r>
      <w:r>
        <w:rPr>
          <w:spacing w:val="-3"/>
          <w:vertAlign w:val="baseline"/>
        </w:rPr>
        <w:t> </w:t>
      </w:r>
      <w:r>
        <w:rPr>
          <w:vertAlign w:val="baseline"/>
        </w:rPr>
        <w:t>oral</w:t>
      </w:r>
      <w:r>
        <w:rPr>
          <w:spacing w:val="-1"/>
          <w:vertAlign w:val="baseline"/>
        </w:rPr>
        <w:t> </w:t>
      </w:r>
      <w:r>
        <w:rPr>
          <w:vertAlign w:val="baseline"/>
        </w:rPr>
        <w:t>polio vaccine (OPV)</w:t>
      </w:r>
      <w:r>
        <w:rPr>
          <w:spacing w:val="-4"/>
          <w:vertAlign w:val="baseline"/>
        </w:rPr>
        <w:t> </w:t>
      </w:r>
      <w:r>
        <w:rPr>
          <w:vertAlign w:val="baseline"/>
        </w:rPr>
        <w:t>administered on or</w:t>
      </w:r>
      <w:r>
        <w:rPr>
          <w:spacing w:val="-4"/>
          <w:vertAlign w:val="baseline"/>
        </w:rPr>
        <w:t> </w:t>
      </w:r>
      <w:r>
        <w:rPr>
          <w:vertAlign w:val="baseline"/>
        </w:rPr>
        <w:t>after</w:t>
      </w:r>
      <w:r>
        <w:rPr>
          <w:spacing w:val="-4"/>
          <w:vertAlign w:val="baseline"/>
        </w:rPr>
        <w:t> </w:t>
      </w:r>
      <w:r>
        <w:rPr>
          <w:vertAlign w:val="baseline"/>
        </w:rPr>
        <w:t>April</w:t>
      </w:r>
      <w:r>
        <w:rPr>
          <w:spacing w:val="-1"/>
          <w:vertAlign w:val="baseline"/>
        </w:rPr>
        <w:t> </w:t>
      </w:r>
      <w:r>
        <w:rPr>
          <w:vertAlign w:val="baseline"/>
        </w:rPr>
        <w:t>1,</w:t>
      </w:r>
      <w:r>
        <w:rPr>
          <w:spacing w:val="-3"/>
          <w:vertAlign w:val="baseline"/>
        </w:rPr>
        <w:t> </w:t>
      </w:r>
      <w:r>
        <w:rPr>
          <w:vertAlign w:val="baseline"/>
        </w:rPr>
        <w:t>2016,</w:t>
      </w:r>
      <w:r>
        <w:rPr>
          <w:spacing w:val="-3"/>
          <w:vertAlign w:val="baseline"/>
        </w:rPr>
        <w:t> </w:t>
      </w:r>
      <w:r>
        <w:rPr>
          <w:vertAlign w:val="baseline"/>
        </w:rPr>
        <w:t>are</w:t>
      </w:r>
      <w:r>
        <w:rPr>
          <w:spacing w:val="-2"/>
          <w:vertAlign w:val="baseline"/>
        </w:rPr>
        <w:t> </w:t>
      </w:r>
      <w:r>
        <w:rPr>
          <w:vertAlign w:val="baseline"/>
        </w:rPr>
        <w:t>not valid doses</w:t>
      </w:r>
      <w:r>
        <w:rPr>
          <w:spacing w:val="-1"/>
          <w:vertAlign w:val="baseline"/>
        </w:rPr>
        <w:t> </w:t>
      </w:r>
      <w:r>
        <w:rPr>
          <w:vertAlign w:val="baseline"/>
        </w:rPr>
        <w:t>and do not count toward the polio vaccine requirement.</w:t>
      </w:r>
    </w:p>
    <w:p>
      <w:pPr>
        <w:pStyle w:val="BodyText"/>
        <w:spacing w:line="283" w:lineRule="auto" w:before="18"/>
        <w:ind w:left="811" w:right="527" w:hanging="452"/>
        <w:jc w:val="both"/>
      </w:pPr>
      <w:r>
        <w:rPr>
          <w:vertAlign w:val="superscript"/>
        </w:rPr>
        <w:t>2</w:t>
      </w:r>
      <w:r>
        <w:rPr>
          <w:spacing w:val="40"/>
          <w:vertAlign w:val="baseline"/>
        </w:rPr>
        <w:t>  </w:t>
      </w:r>
      <w:r>
        <w:rPr>
          <w:vertAlign w:val="baseline"/>
        </w:rPr>
        <w:t>Applicants</w:t>
      </w:r>
      <w:r>
        <w:rPr>
          <w:spacing w:val="-2"/>
          <w:vertAlign w:val="baseline"/>
        </w:rPr>
        <w:t> </w:t>
      </w:r>
      <w:r>
        <w:rPr>
          <w:vertAlign w:val="baseline"/>
        </w:rPr>
        <w:t>7</w:t>
      </w:r>
      <w:r>
        <w:rPr>
          <w:spacing w:val="-3"/>
          <w:vertAlign w:val="baseline"/>
        </w:rPr>
        <w:t> </w:t>
      </w:r>
      <w:r>
        <w:rPr>
          <w:vertAlign w:val="baseline"/>
        </w:rPr>
        <w:t>through</w:t>
      </w:r>
      <w:r>
        <w:rPr>
          <w:spacing w:val="-3"/>
          <w:vertAlign w:val="baseline"/>
        </w:rPr>
        <w:t> </w:t>
      </w:r>
      <w:r>
        <w:rPr>
          <w:vertAlign w:val="baseline"/>
        </w:rPr>
        <w:t>18</w:t>
      </w:r>
      <w:r>
        <w:rPr>
          <w:spacing w:val="-1"/>
          <w:vertAlign w:val="baseline"/>
        </w:rPr>
        <w:t> </w:t>
      </w:r>
      <w:r>
        <w:rPr>
          <w:vertAlign w:val="baseline"/>
        </w:rPr>
        <w:t>years</w:t>
      </w:r>
      <w:r>
        <w:rPr>
          <w:spacing w:val="-4"/>
          <w:vertAlign w:val="baseline"/>
        </w:rPr>
        <w:t> </w:t>
      </w:r>
      <w:r>
        <w:rPr>
          <w:vertAlign w:val="baseline"/>
        </w:rPr>
        <w:t>of</w:t>
      </w:r>
      <w:r>
        <w:rPr>
          <w:spacing w:val="-1"/>
          <w:vertAlign w:val="baseline"/>
        </w:rPr>
        <w:t> </w:t>
      </w:r>
      <w:r>
        <w:rPr>
          <w:vertAlign w:val="baseline"/>
        </w:rPr>
        <w:t>age</w:t>
      </w:r>
      <w:r>
        <w:rPr>
          <w:spacing w:val="-1"/>
          <w:vertAlign w:val="baseline"/>
        </w:rPr>
        <w:t> </w:t>
      </w:r>
      <w:r>
        <w:rPr>
          <w:vertAlign w:val="baseline"/>
        </w:rPr>
        <w:t>who</w:t>
      </w:r>
      <w:r>
        <w:rPr>
          <w:spacing w:val="-1"/>
          <w:vertAlign w:val="baseline"/>
        </w:rPr>
        <w:t> </w:t>
      </w:r>
      <w:r>
        <w:rPr>
          <w:vertAlign w:val="baseline"/>
        </w:rPr>
        <w:t>received</w:t>
      </w:r>
      <w:r>
        <w:rPr>
          <w:spacing w:val="-1"/>
          <w:vertAlign w:val="baseline"/>
        </w:rPr>
        <w:t> </w:t>
      </w:r>
      <w:r>
        <w:rPr>
          <w:vertAlign w:val="baseline"/>
        </w:rPr>
        <w:t>the</w:t>
      </w:r>
      <w:r>
        <w:rPr>
          <w:spacing w:val="-3"/>
          <w:vertAlign w:val="baseline"/>
        </w:rPr>
        <w:t> </w:t>
      </w:r>
      <w:r>
        <w:rPr>
          <w:vertAlign w:val="baseline"/>
        </w:rPr>
        <w:t>first</w:t>
      </w:r>
      <w:r>
        <w:rPr>
          <w:spacing w:val="-1"/>
          <w:vertAlign w:val="baseline"/>
        </w:rPr>
        <w:t> </w:t>
      </w:r>
      <w:r>
        <w:rPr>
          <w:vertAlign w:val="baseline"/>
        </w:rPr>
        <w:t>dose</w:t>
      </w:r>
      <w:r>
        <w:rPr>
          <w:spacing w:val="-1"/>
          <w:vertAlign w:val="baseline"/>
        </w:rPr>
        <w:t> </w:t>
      </w:r>
      <w:r>
        <w:rPr>
          <w:vertAlign w:val="baseline"/>
        </w:rPr>
        <w:t>of</w:t>
      </w:r>
      <w:r>
        <w:rPr>
          <w:spacing w:val="-6"/>
          <w:vertAlign w:val="baseline"/>
        </w:rPr>
        <w:t> </w:t>
      </w:r>
      <w:r>
        <w:rPr>
          <w:vertAlign w:val="baseline"/>
        </w:rPr>
        <w:t>diphtheria/tetanus/pertussis-containing vaccine</w:t>
      </w:r>
      <w:r>
        <w:rPr>
          <w:spacing w:val="-2"/>
          <w:vertAlign w:val="baseline"/>
        </w:rPr>
        <w:t> </w:t>
      </w:r>
      <w:r>
        <w:rPr>
          <w:vertAlign w:val="baseline"/>
        </w:rPr>
        <w:t>at</w:t>
      </w:r>
      <w:r>
        <w:rPr>
          <w:spacing w:val="-3"/>
          <w:vertAlign w:val="baseline"/>
        </w:rPr>
        <w:t> </w:t>
      </w:r>
      <w:r>
        <w:rPr>
          <w:vertAlign w:val="baseline"/>
        </w:rPr>
        <w:t>12 months</w:t>
      </w:r>
      <w:r>
        <w:rPr>
          <w:spacing w:val="-1"/>
          <w:vertAlign w:val="baseline"/>
        </w:rPr>
        <w:t> </w:t>
      </w:r>
      <w:r>
        <w:rPr>
          <w:vertAlign w:val="baseline"/>
        </w:rPr>
        <w:t>of</w:t>
      </w:r>
      <w:r>
        <w:rPr>
          <w:spacing w:val="-3"/>
          <w:vertAlign w:val="baseline"/>
        </w:rPr>
        <w:t> </w:t>
      </w:r>
      <w:r>
        <w:rPr>
          <w:vertAlign w:val="baseline"/>
        </w:rPr>
        <w:t>age or</w:t>
      </w:r>
      <w:r>
        <w:rPr>
          <w:spacing w:val="-4"/>
          <w:vertAlign w:val="baseline"/>
        </w:rPr>
        <w:t> </w:t>
      </w:r>
      <w:r>
        <w:rPr>
          <w:vertAlign w:val="baseline"/>
        </w:rPr>
        <w:t>older</w:t>
      </w:r>
      <w:r>
        <w:rPr>
          <w:spacing w:val="-2"/>
          <w:vertAlign w:val="baseline"/>
        </w:rPr>
        <w:t> </w:t>
      </w:r>
      <w:r>
        <w:rPr>
          <w:vertAlign w:val="baseline"/>
        </w:rPr>
        <w:t>should receive</w:t>
      </w:r>
      <w:r>
        <w:rPr>
          <w:spacing w:val="-2"/>
          <w:vertAlign w:val="baseline"/>
        </w:rPr>
        <w:t> </w:t>
      </w:r>
      <w:r>
        <w:rPr>
          <w:vertAlign w:val="baseline"/>
        </w:rPr>
        <w:t>a total</w:t>
      </w:r>
      <w:r>
        <w:rPr>
          <w:spacing w:val="-1"/>
          <w:vertAlign w:val="baseline"/>
        </w:rPr>
        <w:t> </w:t>
      </w:r>
      <w:r>
        <w:rPr>
          <w:vertAlign w:val="baseline"/>
        </w:rPr>
        <w:t>of</w:t>
      </w:r>
      <w:r>
        <w:rPr>
          <w:spacing w:val="-3"/>
          <w:vertAlign w:val="baseline"/>
        </w:rPr>
        <w:t> </w:t>
      </w:r>
      <w:r>
        <w:rPr>
          <w:vertAlign w:val="baseline"/>
        </w:rPr>
        <w:t>3 doses, with</w:t>
      </w:r>
      <w:r>
        <w:rPr>
          <w:spacing w:val="-2"/>
          <w:vertAlign w:val="baseline"/>
        </w:rPr>
        <w:t> </w:t>
      </w:r>
      <w:r>
        <w:rPr>
          <w:vertAlign w:val="baseline"/>
        </w:rPr>
        <w:t>one</w:t>
      </w:r>
      <w:r>
        <w:rPr>
          <w:spacing w:val="-2"/>
          <w:vertAlign w:val="baseline"/>
        </w:rPr>
        <w:t> </w:t>
      </w:r>
      <w:r>
        <w:rPr>
          <w:vertAlign w:val="baseline"/>
        </w:rPr>
        <w:t>dose received on or after 4 years of age.</w:t>
      </w:r>
    </w:p>
    <w:p>
      <w:pPr>
        <w:pStyle w:val="BodyText"/>
      </w:pPr>
    </w:p>
    <w:p>
      <w:pPr>
        <w:pStyle w:val="BodyText"/>
      </w:pPr>
    </w:p>
    <w:p>
      <w:pPr>
        <w:pStyle w:val="BodyText"/>
      </w:pPr>
    </w:p>
    <w:p>
      <w:pPr>
        <w:pStyle w:val="BodyText"/>
        <w:spacing w:before="31"/>
      </w:pPr>
    </w:p>
    <w:p>
      <w:pPr>
        <w:pStyle w:val="BodyText"/>
        <w:spacing w:before="1"/>
        <w:ind w:right="176"/>
        <w:jc w:val="right"/>
      </w:pPr>
      <w:r>
        <w:rPr/>
        <w:t>July</w:t>
      </w:r>
      <w:r>
        <w:rPr>
          <w:spacing w:val="-2"/>
        </w:rPr>
        <w:t> </w:t>
      </w:r>
      <w:r>
        <w:rPr>
          <w:spacing w:val="-4"/>
        </w:rPr>
        <w:t>2025</w:t>
      </w:r>
    </w:p>
    <w:sectPr>
      <w:footerReference w:type="default" r:id="rId7"/>
      <w:pgSz w:w="12240" w:h="15840"/>
      <w:pgMar w:header="0" w:footer="0" w:top="72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78944">
              <wp:simplePos x="0" y="0"/>
              <wp:positionH relativeFrom="page">
                <wp:posOffset>4094353</wp:posOffset>
              </wp:positionH>
              <wp:positionV relativeFrom="page">
                <wp:posOffset>9244796</wp:posOffset>
              </wp:positionV>
              <wp:extent cx="17399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3990" cy="196215"/>
                      </a:xfrm>
                      <a:prstGeom prst="rect">
                        <a:avLst/>
                      </a:prstGeom>
                    </wps:spPr>
                    <wps:txbx>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22.390015pt;margin-top:727.936707pt;width:13.7pt;height:15.45pt;mso-position-horizontal-relative:page;mso-position-vertical-relative:page;z-index:-15937536" type="#_x0000_t202" id="docshape1" filled="false" stroked="false">
              <v:textbox inset="0,0,0,0">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79456">
              <wp:simplePos x="0" y="0"/>
              <wp:positionH relativeFrom="page">
                <wp:posOffset>6765797</wp:posOffset>
              </wp:positionH>
              <wp:positionV relativeFrom="page">
                <wp:posOffset>9244796</wp:posOffset>
              </wp:positionV>
              <wp:extent cx="679450"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79450" cy="196215"/>
                      </a:xfrm>
                      <a:prstGeom prst="rect">
                        <a:avLst/>
                      </a:prstGeom>
                    </wps:spPr>
                    <wps:txbx>
                      <w:txbxContent>
                        <w:p>
                          <w:pPr>
                            <w:pStyle w:val="BodyText"/>
                            <w:spacing w:before="12"/>
                            <w:ind w:left="20"/>
                          </w:pPr>
                          <w:r>
                            <w:rPr/>
                            <w:t>July</w:t>
                          </w:r>
                          <w:r>
                            <w:rPr>
                              <w:spacing w:val="-3"/>
                            </w:rPr>
                            <w:t> </w:t>
                          </w:r>
                          <w:r>
                            <w:rPr>
                              <w:spacing w:val="-4"/>
                            </w:rPr>
                            <w:t>2025</w:t>
                          </w:r>
                        </w:p>
                      </w:txbxContent>
                    </wps:txbx>
                    <wps:bodyPr wrap="square" lIns="0" tIns="0" rIns="0" bIns="0" rtlCol="0">
                      <a:noAutofit/>
                    </wps:bodyPr>
                  </wps:wsp>
                </a:graphicData>
              </a:graphic>
            </wp:anchor>
          </w:drawing>
        </mc:Choice>
        <mc:Fallback>
          <w:pict>
            <v:shape style="position:absolute;margin-left:532.73999pt;margin-top:727.936707pt;width:53.5pt;height:15.45pt;mso-position-horizontal-relative:page;mso-position-vertical-relative:page;z-index:-15937024" type="#_x0000_t202" id="docshape2" filled="false" stroked="false">
              <v:textbox inset="0,0,0,0">
                <w:txbxContent>
                  <w:p>
                    <w:pPr>
                      <w:pStyle w:val="BodyText"/>
                      <w:spacing w:before="12"/>
                      <w:ind w:left="20"/>
                    </w:pPr>
                    <w:r>
                      <w:rPr/>
                      <w:t>July</w:t>
                    </w:r>
                    <w:r>
                      <w:rPr>
                        <w:spacing w:val="-3"/>
                      </w:rPr>
                      <w:t> </w:t>
                    </w:r>
                    <w:r>
                      <w:rPr>
                        <w:spacing w:val="-4"/>
                      </w:rPr>
                      <w:t>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1"/>
      <w:ind w:left="360"/>
      <w:outlineLvl w:val="1"/>
    </w:pPr>
    <w:rPr>
      <w:rFonts w:ascii="Calibri" w:hAnsi="Calibri" w:eastAsia="Calibri" w:cs="Calibri"/>
      <w:sz w:val="44"/>
      <w:szCs w:val="4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Laura</dc:creator>
  <dc:title>HHS Basic Letterhead</dc:title>
  <dcterms:created xsi:type="dcterms:W3CDTF">2026-04-09T13:35:26Z</dcterms:created>
  <dcterms:modified xsi:type="dcterms:W3CDTF">2026-04-09T13:35:26Z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Creator">
    <vt:lpwstr>Adobe Acrobat (64-bit) 25.1.20531</vt:lpwstr>
  </property>
  <property fmtid="{D5CDD505-2E9C-101B-9397-08002B2CF9AE}" pid="4" name="LastSaved">
    <vt:filetime>2026-04-09T00:00:00Z</vt:filetime>
  </property>
  <property fmtid="{D5CDD505-2E9C-101B-9397-08002B2CF9AE}" pid="5" name="Producer">
    <vt:lpwstr>Adobe Acrobat (64-bit) 25.1.20531</vt:lpwstr>
  </property>
</Properties>
</file>